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CABBF" w14:textId="77777777" w:rsidR="00472D46" w:rsidRPr="00472D46" w:rsidRDefault="00472D46" w:rsidP="00472D46">
      <w:pPr>
        <w:tabs>
          <w:tab w:val="left" w:pos="6237"/>
        </w:tabs>
        <w:spacing w:after="0"/>
        <w:contextualSpacing/>
        <w:rPr>
          <w:rFonts w:eastAsia="Times New Roman" w:cs="Times New Roman"/>
          <w:sz w:val="24"/>
          <w:szCs w:val="24"/>
          <w:lang w:eastAsia="ru-RU"/>
        </w:rPr>
      </w:pPr>
      <w:r>
        <w:rPr>
          <w:rFonts w:eastAsia="Times New Roman" w:cs="Times New Roman"/>
          <w:sz w:val="24"/>
          <w:szCs w:val="24"/>
          <w:lang w:eastAsia="ru-RU"/>
        </w:rPr>
        <w:tab/>
      </w:r>
      <w:r w:rsidRPr="00472D46">
        <w:rPr>
          <w:rFonts w:eastAsia="Times New Roman" w:cs="Times New Roman"/>
          <w:sz w:val="24"/>
          <w:szCs w:val="24"/>
          <w:lang w:eastAsia="ru-RU"/>
        </w:rPr>
        <w:t xml:space="preserve">Додаток  </w:t>
      </w:r>
    </w:p>
    <w:p w14:paraId="52C59CCC" w14:textId="77777777" w:rsidR="00472D46" w:rsidRPr="00472D46" w:rsidRDefault="00472D46" w:rsidP="00472D46">
      <w:pPr>
        <w:tabs>
          <w:tab w:val="left" w:pos="6237"/>
        </w:tabs>
        <w:spacing w:after="0"/>
        <w:contextualSpacing/>
        <w:rPr>
          <w:rFonts w:eastAsia="Times New Roman" w:cs="Times New Roman"/>
          <w:sz w:val="24"/>
          <w:szCs w:val="24"/>
          <w:lang w:eastAsia="ru-RU"/>
        </w:rPr>
      </w:pPr>
      <w:r w:rsidRPr="00472D46">
        <w:rPr>
          <w:rFonts w:eastAsia="Times New Roman" w:cs="Times New Roman"/>
          <w:sz w:val="24"/>
          <w:szCs w:val="24"/>
          <w:lang w:eastAsia="ru-RU"/>
        </w:rPr>
        <w:tab/>
        <w:t xml:space="preserve">до рішення виконавчого </w:t>
      </w:r>
    </w:p>
    <w:p w14:paraId="021D12DB" w14:textId="2BDE7D0C" w:rsidR="00472D46" w:rsidRPr="00472D46" w:rsidRDefault="00472D46" w:rsidP="00472D46">
      <w:pPr>
        <w:tabs>
          <w:tab w:val="left" w:pos="6237"/>
        </w:tabs>
        <w:spacing w:after="0"/>
        <w:contextualSpacing/>
        <w:rPr>
          <w:rFonts w:eastAsia="Times New Roman" w:cs="Times New Roman"/>
          <w:sz w:val="24"/>
          <w:szCs w:val="24"/>
          <w:lang w:eastAsia="ru-RU"/>
        </w:rPr>
      </w:pPr>
      <w:r w:rsidRPr="00472D46">
        <w:rPr>
          <w:rFonts w:eastAsia="Times New Roman" w:cs="Times New Roman"/>
          <w:sz w:val="24"/>
          <w:szCs w:val="24"/>
          <w:lang w:eastAsia="ru-RU"/>
        </w:rPr>
        <w:tab/>
        <w:t>комітету №</w:t>
      </w:r>
      <w:r w:rsidR="00F23A61">
        <w:rPr>
          <w:rFonts w:eastAsia="Times New Roman" w:cs="Times New Roman"/>
          <w:sz w:val="24"/>
          <w:szCs w:val="24"/>
          <w:lang w:eastAsia="ru-RU"/>
        </w:rPr>
        <w:t xml:space="preserve"> 623</w:t>
      </w:r>
      <w:bookmarkStart w:id="0" w:name="_GoBack"/>
      <w:bookmarkEnd w:id="0"/>
    </w:p>
    <w:p w14:paraId="30691FBF" w14:textId="33D87AE0" w:rsidR="00472D46" w:rsidRPr="00472D46" w:rsidRDefault="00472D46" w:rsidP="00472D46">
      <w:pPr>
        <w:tabs>
          <w:tab w:val="left" w:pos="6237"/>
        </w:tabs>
        <w:spacing w:after="0"/>
        <w:contextualSpacing/>
        <w:rPr>
          <w:rFonts w:eastAsia="Times New Roman" w:cs="Times New Roman"/>
          <w:sz w:val="24"/>
          <w:szCs w:val="24"/>
          <w:lang w:eastAsia="ru-RU"/>
        </w:rPr>
      </w:pPr>
      <w:r w:rsidRPr="00472D46">
        <w:rPr>
          <w:rFonts w:eastAsia="Times New Roman" w:cs="Times New Roman"/>
          <w:sz w:val="24"/>
          <w:szCs w:val="24"/>
          <w:lang w:eastAsia="ru-RU"/>
        </w:rPr>
        <w:tab/>
        <w:t xml:space="preserve">від </w:t>
      </w:r>
      <w:r w:rsidR="00436C00">
        <w:rPr>
          <w:rFonts w:eastAsia="Times New Roman" w:cs="Times New Roman"/>
          <w:sz w:val="24"/>
          <w:szCs w:val="24"/>
          <w:lang w:eastAsia="ru-RU"/>
        </w:rPr>
        <w:t>22.05</w:t>
      </w:r>
      <w:r w:rsidR="004E29DC">
        <w:rPr>
          <w:rFonts w:eastAsia="Times New Roman" w:cs="Times New Roman"/>
          <w:sz w:val="24"/>
          <w:szCs w:val="24"/>
          <w:lang w:eastAsia="ru-RU"/>
        </w:rPr>
        <w:t>.2026</w:t>
      </w:r>
      <w:r w:rsidRPr="00472D46">
        <w:rPr>
          <w:rFonts w:eastAsia="Times New Roman" w:cs="Times New Roman"/>
          <w:sz w:val="24"/>
          <w:szCs w:val="24"/>
          <w:lang w:eastAsia="ru-RU"/>
        </w:rPr>
        <w:t xml:space="preserve"> </w:t>
      </w:r>
    </w:p>
    <w:p w14:paraId="4BF3A11B" w14:textId="77777777" w:rsidR="00010E40" w:rsidRPr="00DE3F51" w:rsidRDefault="00010E40" w:rsidP="00010E40">
      <w:pPr>
        <w:pStyle w:val="a4"/>
        <w:rPr>
          <w:b/>
        </w:rPr>
      </w:pPr>
    </w:p>
    <w:p w14:paraId="5C78548F" w14:textId="77777777" w:rsidR="00010E40" w:rsidRPr="00DE3F51" w:rsidRDefault="00010E40" w:rsidP="00010E40">
      <w:pPr>
        <w:pStyle w:val="a4"/>
        <w:rPr>
          <w:b/>
        </w:rPr>
      </w:pPr>
    </w:p>
    <w:p w14:paraId="6081282C" w14:textId="77777777" w:rsidR="0039754C" w:rsidRPr="0039754C" w:rsidRDefault="0039754C" w:rsidP="0039754C">
      <w:pPr>
        <w:widowControl w:val="0"/>
        <w:shd w:val="clear" w:color="auto" w:fill="FFFFFF"/>
        <w:autoSpaceDE w:val="0"/>
        <w:autoSpaceDN w:val="0"/>
        <w:adjustRightInd w:val="0"/>
        <w:spacing w:after="0"/>
        <w:jc w:val="center"/>
        <w:rPr>
          <w:rFonts w:eastAsia="Times New Roman" w:cs="Times New Roman"/>
          <w:b/>
          <w:bCs/>
          <w:color w:val="000000"/>
          <w:szCs w:val="28"/>
          <w:lang w:eastAsia="ru-RU"/>
        </w:rPr>
      </w:pPr>
      <w:r w:rsidRPr="0039754C">
        <w:rPr>
          <w:rFonts w:eastAsia="Times New Roman" w:cs="Times New Roman"/>
          <w:b/>
          <w:bCs/>
          <w:color w:val="000000"/>
          <w:szCs w:val="28"/>
          <w:lang w:eastAsia="ru-RU"/>
        </w:rPr>
        <w:t>ПОЛОЖЕННЯ</w:t>
      </w:r>
    </w:p>
    <w:p w14:paraId="590E0F5F" w14:textId="5555C549" w:rsidR="0039754C" w:rsidRDefault="00436C00" w:rsidP="00436C00">
      <w:pPr>
        <w:widowControl w:val="0"/>
        <w:shd w:val="clear" w:color="auto" w:fill="FFFFFF"/>
        <w:autoSpaceDE w:val="0"/>
        <w:autoSpaceDN w:val="0"/>
        <w:adjustRightInd w:val="0"/>
        <w:spacing w:after="0"/>
        <w:jc w:val="center"/>
        <w:rPr>
          <w:rFonts w:eastAsia="Times New Roman" w:cs="Times New Roman"/>
          <w:b/>
          <w:bCs/>
          <w:color w:val="000000"/>
          <w:szCs w:val="28"/>
          <w:lang w:eastAsia="ru-RU"/>
        </w:rPr>
      </w:pPr>
      <w:r w:rsidRPr="00436C00">
        <w:rPr>
          <w:rFonts w:eastAsia="Times New Roman" w:cs="Times New Roman"/>
          <w:b/>
          <w:bCs/>
          <w:color w:val="000000"/>
          <w:szCs w:val="28"/>
          <w:lang w:eastAsia="ru-RU"/>
        </w:rPr>
        <w:t>про введення режимів радіаційного захисту  та  поведінки населення Бучанської міської територіальної громади при радіаційних аваріях</w:t>
      </w:r>
    </w:p>
    <w:p w14:paraId="567E76A2" w14:textId="77777777" w:rsidR="00436C00" w:rsidRPr="0039754C" w:rsidRDefault="00436C00" w:rsidP="00436C00">
      <w:pPr>
        <w:widowControl w:val="0"/>
        <w:shd w:val="clear" w:color="auto" w:fill="FFFFFF"/>
        <w:autoSpaceDE w:val="0"/>
        <w:autoSpaceDN w:val="0"/>
        <w:adjustRightInd w:val="0"/>
        <w:spacing w:after="0"/>
        <w:jc w:val="center"/>
        <w:rPr>
          <w:rFonts w:eastAsia="Times New Roman" w:cs="Times New Roman"/>
          <w:b/>
          <w:bCs/>
          <w:color w:val="000000"/>
          <w:sz w:val="20"/>
          <w:szCs w:val="20"/>
          <w:lang w:eastAsia="ru-RU"/>
        </w:rPr>
      </w:pPr>
    </w:p>
    <w:p w14:paraId="0B70939F"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r w:rsidRPr="0039754C">
        <w:rPr>
          <w:rFonts w:eastAsia="Times New Roman" w:cs="Times New Roman"/>
          <w:b/>
          <w:bCs/>
          <w:szCs w:val="28"/>
          <w:lang w:eastAsia="ru-RU"/>
        </w:rPr>
        <w:t>1. Загальні положення</w:t>
      </w:r>
    </w:p>
    <w:p w14:paraId="78DBE1A5" w14:textId="77777777" w:rsidR="0039754C" w:rsidRPr="0039754C" w:rsidRDefault="0039754C" w:rsidP="0039754C">
      <w:pPr>
        <w:widowControl w:val="0"/>
        <w:autoSpaceDE w:val="0"/>
        <w:autoSpaceDN w:val="0"/>
        <w:adjustRightInd w:val="0"/>
        <w:spacing w:after="0"/>
        <w:jc w:val="center"/>
        <w:rPr>
          <w:rFonts w:eastAsia="Times New Roman" w:cs="Times New Roman"/>
          <w:b/>
          <w:bCs/>
          <w:sz w:val="16"/>
          <w:szCs w:val="16"/>
          <w:lang w:eastAsia="ru-RU"/>
        </w:rPr>
      </w:pPr>
    </w:p>
    <w:p w14:paraId="266C8190" w14:textId="726EB1BC"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 xml:space="preserve">          1.1.</w:t>
      </w:r>
      <w:r w:rsidRPr="0039754C">
        <w:rPr>
          <w:rFonts w:eastAsia="Times New Roman" w:cs="Times New Roman"/>
          <w:szCs w:val="28"/>
          <w:lang w:eastAsia="ru-RU"/>
        </w:rPr>
        <w:tab/>
      </w:r>
      <w:r w:rsidR="00436C00" w:rsidRPr="00436C00">
        <w:rPr>
          <w:rFonts w:eastAsia="Times New Roman" w:cs="Times New Roman"/>
          <w:bCs/>
          <w:spacing w:val="11"/>
          <w:szCs w:val="28"/>
          <w:lang w:eastAsia="ru-RU"/>
        </w:rPr>
        <w:t>Положення про введення режимів радіаційного захисту  та  поведінки населення Бучанської міської територіальної громади при радіаційних аваріях</w:t>
      </w:r>
      <w:r w:rsidR="00436C00" w:rsidRPr="00436C00">
        <w:rPr>
          <w:rFonts w:eastAsia="Times New Roman" w:cs="Times New Roman"/>
          <w:spacing w:val="11"/>
          <w:szCs w:val="28"/>
          <w:lang w:eastAsia="ru-RU"/>
        </w:rPr>
        <w:t xml:space="preserve"> </w:t>
      </w:r>
      <w:r w:rsidRPr="0039754C">
        <w:rPr>
          <w:rFonts w:eastAsia="Times New Roman" w:cs="Times New Roman"/>
          <w:szCs w:val="28"/>
          <w:lang w:eastAsia="ru-RU"/>
        </w:rPr>
        <w:t xml:space="preserve">(далі - </w:t>
      </w:r>
      <w:r w:rsidRPr="0039754C">
        <w:rPr>
          <w:rFonts w:eastAsia="Times New Roman" w:cs="Times New Roman"/>
          <w:spacing w:val="10"/>
          <w:szCs w:val="28"/>
          <w:lang w:eastAsia="ru-RU"/>
        </w:rPr>
        <w:t xml:space="preserve">Положення) спрямоване на </w:t>
      </w:r>
      <w:r w:rsidRPr="0039754C">
        <w:rPr>
          <w:rFonts w:eastAsia="Times New Roman" w:cs="Times New Roman"/>
          <w:spacing w:val="2"/>
          <w:szCs w:val="28"/>
          <w:lang w:eastAsia="ru-RU"/>
        </w:rPr>
        <w:t xml:space="preserve">забезпечення захисту життя, здоров’я та майна людей від негативного впливу </w:t>
      </w:r>
      <w:r w:rsidRPr="0039754C">
        <w:rPr>
          <w:rFonts w:eastAsia="Times New Roman" w:cs="Times New Roman"/>
          <w:spacing w:val="3"/>
          <w:szCs w:val="28"/>
          <w:lang w:eastAsia="ru-RU"/>
        </w:rPr>
        <w:t xml:space="preserve">іонізуючого випромінювання, спричиненого практичною діяльністю, а також </w:t>
      </w:r>
      <w:r w:rsidRPr="0039754C">
        <w:rPr>
          <w:rFonts w:eastAsia="Times New Roman" w:cs="Times New Roman"/>
          <w:spacing w:val="2"/>
          <w:szCs w:val="28"/>
          <w:lang w:eastAsia="ru-RU"/>
        </w:rPr>
        <w:t xml:space="preserve">у випадках радіаційних аварій, шляхом виконання запобіжних та рятувальних </w:t>
      </w:r>
      <w:r w:rsidRPr="0039754C">
        <w:rPr>
          <w:rFonts w:eastAsia="Times New Roman" w:cs="Times New Roman"/>
          <w:szCs w:val="28"/>
          <w:lang w:eastAsia="ru-RU"/>
        </w:rPr>
        <w:t>заходів.</w:t>
      </w:r>
    </w:p>
    <w:p w14:paraId="2BB3264A" w14:textId="06EC048A" w:rsidR="0039754C" w:rsidRPr="0039754C" w:rsidRDefault="0039754C" w:rsidP="0039754C">
      <w:pPr>
        <w:widowControl w:val="0"/>
        <w:autoSpaceDE w:val="0"/>
        <w:autoSpaceDN w:val="0"/>
        <w:adjustRightInd w:val="0"/>
        <w:spacing w:after="0"/>
        <w:ind w:firstLine="662"/>
        <w:jc w:val="both"/>
        <w:rPr>
          <w:rFonts w:eastAsia="Times New Roman" w:cs="Times New Roman"/>
          <w:szCs w:val="28"/>
          <w:lang w:eastAsia="ru-RU"/>
        </w:rPr>
      </w:pPr>
      <w:r w:rsidRPr="0039754C">
        <w:rPr>
          <w:rFonts w:eastAsia="Times New Roman" w:cs="Times New Roman"/>
          <w:color w:val="000000"/>
          <w:spacing w:val="2"/>
          <w:szCs w:val="28"/>
          <w:lang w:eastAsia="ru-RU"/>
        </w:rPr>
        <w:t xml:space="preserve">Положення розроблено </w:t>
      </w:r>
      <w:r w:rsidRPr="0039754C">
        <w:rPr>
          <w:rFonts w:eastAsia="Times New Roman" w:cs="Times New Roman"/>
          <w:color w:val="000000"/>
          <w:szCs w:val="28"/>
          <w:lang w:eastAsia="ru-RU"/>
        </w:rPr>
        <w:t>відповідно до Кодексу цивільного захисту України</w:t>
      </w:r>
      <w:r w:rsidRPr="0039754C">
        <w:rPr>
          <w:rFonts w:eastAsia="Times New Roman" w:cs="Times New Roman"/>
          <w:color w:val="000000"/>
          <w:spacing w:val="4"/>
          <w:szCs w:val="28"/>
          <w:lang w:eastAsia="ru-RU"/>
        </w:rPr>
        <w:t xml:space="preserve">, законів України </w:t>
      </w:r>
      <w:r w:rsidRPr="0039754C">
        <w:rPr>
          <w:rFonts w:eastAsia="Times New Roman" w:cs="Times New Roman"/>
          <w:color w:val="000000"/>
          <w:spacing w:val="1"/>
          <w:szCs w:val="28"/>
          <w:lang w:eastAsia="ru-RU"/>
        </w:rPr>
        <w:t xml:space="preserve">та інших нормативних </w:t>
      </w:r>
      <w:r w:rsidRPr="0039754C">
        <w:rPr>
          <w:rFonts w:eastAsia="Times New Roman" w:cs="Times New Roman"/>
          <w:color w:val="000000"/>
          <w:spacing w:val="4"/>
          <w:szCs w:val="28"/>
          <w:lang w:eastAsia="ru-RU"/>
        </w:rPr>
        <w:t xml:space="preserve">актів у сфері цивільного захисту населення, територій, навколишнього природного середовища, </w:t>
      </w:r>
      <w:r w:rsidRPr="0039754C">
        <w:rPr>
          <w:rFonts w:eastAsia="Times New Roman" w:cs="Times New Roman"/>
          <w:color w:val="000000"/>
          <w:spacing w:val="1"/>
          <w:szCs w:val="28"/>
          <w:lang w:eastAsia="ru-RU"/>
        </w:rPr>
        <w:t xml:space="preserve">Норм радіаційної безпеки </w:t>
      </w:r>
      <w:r w:rsidRPr="0039754C">
        <w:rPr>
          <w:rFonts w:eastAsia="Times New Roman" w:cs="Times New Roman"/>
          <w:color w:val="000000"/>
          <w:spacing w:val="5"/>
          <w:szCs w:val="28"/>
          <w:lang w:eastAsia="ru-RU"/>
        </w:rPr>
        <w:t xml:space="preserve">України (далі - НРБУ-97/Д-2000), Основних санітарних правил забезпечення </w:t>
      </w:r>
      <w:r w:rsidRPr="0039754C">
        <w:rPr>
          <w:rFonts w:eastAsia="Times New Roman" w:cs="Times New Roman"/>
          <w:color w:val="000000"/>
          <w:spacing w:val="1"/>
          <w:szCs w:val="28"/>
          <w:lang w:eastAsia="ru-RU"/>
        </w:rPr>
        <w:t xml:space="preserve">радіаційної безпеки України (далі - ОСПУ-2005) </w:t>
      </w:r>
      <w:r w:rsidRPr="0039754C">
        <w:rPr>
          <w:rFonts w:eastAsia="Times New Roman" w:cs="Times New Roman"/>
          <w:color w:val="000000"/>
          <w:spacing w:val="7"/>
          <w:szCs w:val="28"/>
          <w:lang w:eastAsia="ru-RU"/>
        </w:rPr>
        <w:t xml:space="preserve">і визначає порядок дій місцевих органів виконавчої влади, </w:t>
      </w:r>
      <w:r w:rsidRPr="0039754C">
        <w:rPr>
          <w:rFonts w:eastAsia="Times New Roman" w:cs="Times New Roman"/>
          <w:color w:val="000000"/>
          <w:spacing w:val="1"/>
          <w:szCs w:val="28"/>
          <w:lang w:eastAsia="ru-RU"/>
        </w:rPr>
        <w:t xml:space="preserve">суб'єктів господарювання </w:t>
      </w:r>
      <w:r w:rsidR="00740E8A">
        <w:rPr>
          <w:rFonts w:eastAsia="Times New Roman" w:cs="Times New Roman"/>
          <w:color w:val="000000"/>
          <w:spacing w:val="1"/>
          <w:szCs w:val="28"/>
          <w:lang w:eastAsia="ru-RU"/>
        </w:rPr>
        <w:t xml:space="preserve">Бучанської міської територіальної громади </w:t>
      </w:r>
      <w:r w:rsidRPr="0039754C">
        <w:rPr>
          <w:rFonts w:eastAsia="Times New Roman" w:cs="Times New Roman"/>
          <w:color w:val="000000"/>
          <w:spacing w:val="1"/>
          <w:szCs w:val="28"/>
          <w:lang w:eastAsia="ru-RU"/>
        </w:rPr>
        <w:t xml:space="preserve">щодо забезпечення захисту людей </w:t>
      </w:r>
      <w:r w:rsidRPr="0039754C">
        <w:rPr>
          <w:rFonts w:eastAsia="Times New Roman" w:cs="Times New Roman"/>
          <w:color w:val="000000"/>
          <w:spacing w:val="12"/>
          <w:szCs w:val="28"/>
          <w:lang w:eastAsia="ru-RU"/>
        </w:rPr>
        <w:t xml:space="preserve">від впливу іонізуючого випромінювання шляхом введення режимів </w:t>
      </w:r>
      <w:r w:rsidRPr="0039754C">
        <w:rPr>
          <w:rFonts w:eastAsia="Times New Roman" w:cs="Times New Roman"/>
          <w:color w:val="000000"/>
          <w:spacing w:val="1"/>
          <w:szCs w:val="28"/>
          <w:lang w:eastAsia="ru-RU"/>
        </w:rPr>
        <w:t>радіаційного захисту населення на відповідних територіях.</w:t>
      </w:r>
    </w:p>
    <w:p w14:paraId="12D0A879" w14:textId="4D345DD5" w:rsidR="0039754C" w:rsidRPr="0039754C" w:rsidRDefault="0039754C" w:rsidP="0039754C">
      <w:pPr>
        <w:widowControl w:val="0"/>
        <w:shd w:val="clear" w:color="auto" w:fill="FFFFFF"/>
        <w:autoSpaceDE w:val="0"/>
        <w:autoSpaceDN w:val="0"/>
        <w:adjustRightInd w:val="0"/>
        <w:spacing w:after="0"/>
        <w:ind w:firstLine="626"/>
        <w:jc w:val="both"/>
        <w:rPr>
          <w:rFonts w:eastAsia="Times New Roman" w:cs="Times New Roman"/>
          <w:szCs w:val="28"/>
          <w:lang w:eastAsia="ru-RU"/>
        </w:rPr>
      </w:pPr>
      <w:r w:rsidRPr="0039754C">
        <w:rPr>
          <w:rFonts w:eastAsia="Times New Roman" w:cs="Times New Roman"/>
          <w:color w:val="000000"/>
          <w:szCs w:val="28"/>
          <w:lang w:eastAsia="ru-RU"/>
        </w:rPr>
        <w:t xml:space="preserve">1.2. </w:t>
      </w:r>
      <w:r w:rsidRPr="0039754C">
        <w:rPr>
          <w:rFonts w:eastAsia="Times New Roman" w:cs="Times New Roman"/>
          <w:color w:val="000000"/>
          <w:spacing w:val="1"/>
          <w:szCs w:val="28"/>
          <w:lang w:eastAsia="ru-RU"/>
        </w:rPr>
        <w:t>Положення розроблене з</w:t>
      </w:r>
      <w:r w:rsidRPr="0039754C">
        <w:rPr>
          <w:rFonts w:eastAsia="Times New Roman" w:cs="Times New Roman"/>
          <w:color w:val="000000"/>
          <w:szCs w:val="28"/>
          <w:lang w:eastAsia="ru-RU"/>
        </w:rPr>
        <w:t xml:space="preserve"> метою виключення масових радіаційних уражень і переопромінення </w:t>
      </w:r>
      <w:r w:rsidRPr="0039754C">
        <w:rPr>
          <w:rFonts w:eastAsia="Times New Roman" w:cs="Times New Roman"/>
          <w:color w:val="000000"/>
          <w:spacing w:val="1"/>
          <w:szCs w:val="28"/>
          <w:lang w:eastAsia="ru-RU"/>
        </w:rPr>
        <w:t xml:space="preserve">людей вище встановлених лімітів доз, регламентації дій населення </w:t>
      </w:r>
      <w:r w:rsidR="005A1899" w:rsidRPr="005A1899">
        <w:rPr>
          <w:rFonts w:eastAsia="Times New Roman" w:cs="Times New Roman"/>
          <w:color w:val="000000"/>
          <w:spacing w:val="1"/>
          <w:szCs w:val="28"/>
          <w:lang w:eastAsia="ru-RU"/>
        </w:rPr>
        <w:t xml:space="preserve">Бучанської міської територіальної громади </w:t>
      </w:r>
      <w:r w:rsidRPr="0039754C">
        <w:rPr>
          <w:rFonts w:eastAsia="Times New Roman" w:cs="Times New Roman"/>
          <w:color w:val="000000"/>
          <w:spacing w:val="1"/>
          <w:szCs w:val="28"/>
          <w:lang w:eastAsia="ru-RU"/>
        </w:rPr>
        <w:t xml:space="preserve">в умовах радіаційного забруднення і підпорядкування певному режиму радіаційного захисту враховуючи, що </w:t>
      </w:r>
      <w:r w:rsidRPr="0039754C">
        <w:rPr>
          <w:rFonts w:eastAsia="Times New Roman" w:cs="Times New Roman"/>
          <w:color w:val="000000"/>
          <w:szCs w:val="28"/>
          <w:lang w:eastAsia="ru-RU"/>
        </w:rPr>
        <w:t>в</w:t>
      </w:r>
      <w:r w:rsidRPr="0039754C">
        <w:rPr>
          <w:rFonts w:eastAsia="Times New Roman" w:cs="Times New Roman"/>
          <w:color w:val="000000"/>
          <w:spacing w:val="5"/>
          <w:szCs w:val="28"/>
          <w:lang w:eastAsia="ru-RU"/>
        </w:rPr>
        <w:t xml:space="preserve">иникнення радіаційної аварії супроводжується радіоактивним забрудненням місцевості, в результаті чого виникає загроза ураження людей, </w:t>
      </w:r>
      <w:r w:rsidRPr="0039754C">
        <w:rPr>
          <w:rFonts w:eastAsia="Times New Roman" w:cs="Times New Roman"/>
          <w:color w:val="000000"/>
          <w:spacing w:val="3"/>
          <w:szCs w:val="28"/>
          <w:lang w:eastAsia="ru-RU"/>
        </w:rPr>
        <w:t xml:space="preserve">порушення виробничої діяльності промислових підприємств, засобів зв'язку, </w:t>
      </w:r>
      <w:r w:rsidRPr="0039754C">
        <w:rPr>
          <w:rFonts w:eastAsia="Times New Roman" w:cs="Times New Roman"/>
          <w:color w:val="000000"/>
          <w:spacing w:val="6"/>
          <w:szCs w:val="28"/>
          <w:lang w:eastAsia="ru-RU"/>
        </w:rPr>
        <w:t xml:space="preserve">транспорту, а також ускладняється </w:t>
      </w:r>
      <w:r w:rsidRPr="0039754C">
        <w:rPr>
          <w:rFonts w:eastAsia="Times New Roman" w:cs="Times New Roman"/>
          <w:color w:val="000000"/>
          <w:szCs w:val="28"/>
          <w:lang w:eastAsia="ru-RU"/>
        </w:rPr>
        <w:t xml:space="preserve">організація і ведення рятувальних і невідкладних аварійно - </w:t>
      </w:r>
      <w:r w:rsidRPr="0039754C">
        <w:rPr>
          <w:rFonts w:eastAsia="Times New Roman" w:cs="Times New Roman"/>
          <w:color w:val="000000"/>
          <w:spacing w:val="1"/>
          <w:szCs w:val="28"/>
          <w:lang w:eastAsia="ru-RU"/>
        </w:rPr>
        <w:t>відновлювальних робіт в осередках ураження.</w:t>
      </w:r>
    </w:p>
    <w:p w14:paraId="69DBD749" w14:textId="77777777" w:rsidR="0039754C" w:rsidRPr="0039754C" w:rsidRDefault="0039754C" w:rsidP="0039754C">
      <w:pPr>
        <w:widowControl w:val="0"/>
        <w:shd w:val="clear" w:color="auto" w:fill="FFFFFF"/>
        <w:autoSpaceDE w:val="0"/>
        <w:autoSpaceDN w:val="0"/>
        <w:adjustRightInd w:val="0"/>
        <w:spacing w:after="0"/>
        <w:ind w:right="4" w:firstLine="637"/>
        <w:jc w:val="both"/>
        <w:rPr>
          <w:rFonts w:eastAsia="Times New Roman" w:cs="Times New Roman"/>
          <w:color w:val="000000"/>
          <w:spacing w:val="3"/>
          <w:szCs w:val="28"/>
          <w:lang w:eastAsia="ru-RU"/>
        </w:rPr>
      </w:pPr>
      <w:r w:rsidRPr="0039754C">
        <w:rPr>
          <w:rFonts w:eastAsia="Times New Roman" w:cs="Times New Roman"/>
          <w:color w:val="000000"/>
          <w:spacing w:val="3"/>
          <w:szCs w:val="28"/>
          <w:lang w:eastAsia="ru-RU"/>
        </w:rPr>
        <w:t xml:space="preserve">1.3. В цьому Положенні вживаються такі поняття: </w:t>
      </w:r>
    </w:p>
    <w:p w14:paraId="31DF079A" w14:textId="77777777" w:rsidR="0039754C" w:rsidRPr="0039754C" w:rsidRDefault="0039754C" w:rsidP="0039754C">
      <w:pPr>
        <w:widowControl w:val="0"/>
        <w:shd w:val="clear" w:color="auto" w:fill="FFFFFF"/>
        <w:autoSpaceDE w:val="0"/>
        <w:autoSpaceDN w:val="0"/>
        <w:adjustRightInd w:val="0"/>
        <w:spacing w:after="0"/>
        <w:ind w:right="22" w:firstLine="598"/>
        <w:jc w:val="both"/>
        <w:rPr>
          <w:rFonts w:eastAsia="Times New Roman" w:cs="Times New Roman"/>
          <w:szCs w:val="28"/>
          <w:lang w:eastAsia="ru-RU"/>
        </w:rPr>
      </w:pPr>
      <w:r w:rsidRPr="0039754C">
        <w:rPr>
          <w:rFonts w:eastAsia="Times New Roman" w:cs="Times New Roman"/>
          <w:b/>
          <w:bCs/>
          <w:color w:val="000000"/>
          <w:szCs w:val="28"/>
          <w:lang w:eastAsia="ru-RU"/>
        </w:rPr>
        <w:t xml:space="preserve">Аварійне опромінення </w:t>
      </w:r>
      <w:r w:rsidRPr="0039754C">
        <w:rPr>
          <w:rFonts w:eastAsia="Times New Roman" w:cs="Times New Roman"/>
          <w:color w:val="000000"/>
          <w:szCs w:val="28"/>
          <w:lang w:eastAsia="ru-RU"/>
        </w:rPr>
        <w:t>- непередбачене підвищення опромінення персоналу та/або населення внаслідок радіаційної аварії.</w:t>
      </w:r>
    </w:p>
    <w:p w14:paraId="543370FE" w14:textId="77777777" w:rsidR="0039754C" w:rsidRPr="0039754C" w:rsidRDefault="0039754C" w:rsidP="0039754C">
      <w:pPr>
        <w:widowControl w:val="0"/>
        <w:shd w:val="clear" w:color="auto" w:fill="FFFFFF"/>
        <w:autoSpaceDE w:val="0"/>
        <w:autoSpaceDN w:val="0"/>
        <w:adjustRightInd w:val="0"/>
        <w:spacing w:after="0"/>
        <w:ind w:right="18" w:firstLine="598"/>
        <w:jc w:val="both"/>
        <w:rPr>
          <w:rFonts w:eastAsia="Times New Roman" w:cs="Times New Roman"/>
          <w:szCs w:val="28"/>
          <w:lang w:eastAsia="ru-RU"/>
        </w:rPr>
      </w:pPr>
      <w:r w:rsidRPr="0039754C">
        <w:rPr>
          <w:rFonts w:eastAsia="Times New Roman" w:cs="Times New Roman"/>
          <w:b/>
          <w:bCs/>
          <w:color w:val="000000"/>
          <w:szCs w:val="28"/>
          <w:lang w:eastAsia="ru-RU"/>
        </w:rPr>
        <w:t xml:space="preserve">Відвернута доза </w:t>
      </w:r>
      <w:r w:rsidRPr="0039754C">
        <w:rPr>
          <w:rFonts w:eastAsia="Times New Roman" w:cs="Times New Roman"/>
          <w:color w:val="000000"/>
          <w:szCs w:val="28"/>
          <w:lang w:eastAsia="ru-RU"/>
        </w:rPr>
        <w:t xml:space="preserve">- доза, яка відвертається внаслідок застосування </w:t>
      </w:r>
      <w:r w:rsidRPr="0039754C">
        <w:rPr>
          <w:rFonts w:eastAsia="Times New Roman" w:cs="Times New Roman"/>
          <w:color w:val="000000"/>
          <w:spacing w:val="7"/>
          <w:szCs w:val="28"/>
          <w:lang w:eastAsia="ru-RU"/>
        </w:rPr>
        <w:t xml:space="preserve">конкретного контрзаходу і вираховується як різниця між дозою без </w:t>
      </w:r>
      <w:r w:rsidRPr="0039754C">
        <w:rPr>
          <w:rFonts w:eastAsia="Times New Roman" w:cs="Times New Roman"/>
          <w:color w:val="000000"/>
          <w:spacing w:val="9"/>
          <w:szCs w:val="28"/>
          <w:lang w:eastAsia="ru-RU"/>
        </w:rPr>
        <w:t xml:space="preserve">застосування контрзаходу і дозою після припинення дії введеного </w:t>
      </w:r>
      <w:r w:rsidRPr="0039754C">
        <w:rPr>
          <w:rFonts w:eastAsia="Times New Roman" w:cs="Times New Roman"/>
          <w:color w:val="000000"/>
          <w:spacing w:val="-2"/>
          <w:szCs w:val="28"/>
          <w:lang w:eastAsia="ru-RU"/>
        </w:rPr>
        <w:t>контрзаходу.</w:t>
      </w:r>
    </w:p>
    <w:p w14:paraId="54829624" w14:textId="77777777" w:rsidR="0039754C" w:rsidRPr="0039754C" w:rsidRDefault="0039754C" w:rsidP="0039754C">
      <w:pPr>
        <w:widowControl w:val="0"/>
        <w:shd w:val="clear" w:color="auto" w:fill="FFFFFF"/>
        <w:autoSpaceDE w:val="0"/>
        <w:autoSpaceDN w:val="0"/>
        <w:adjustRightInd w:val="0"/>
        <w:spacing w:after="0"/>
        <w:ind w:right="14" w:firstLine="608"/>
        <w:jc w:val="both"/>
        <w:rPr>
          <w:rFonts w:eastAsia="Times New Roman" w:cs="Times New Roman"/>
          <w:szCs w:val="28"/>
          <w:lang w:eastAsia="ru-RU"/>
        </w:rPr>
      </w:pPr>
      <w:r w:rsidRPr="0039754C">
        <w:rPr>
          <w:rFonts w:eastAsia="Times New Roman" w:cs="Times New Roman"/>
          <w:b/>
          <w:bCs/>
          <w:color w:val="000000"/>
          <w:szCs w:val="28"/>
          <w:lang w:eastAsia="ru-RU"/>
        </w:rPr>
        <w:t xml:space="preserve">Втручання </w:t>
      </w:r>
      <w:r w:rsidRPr="0039754C">
        <w:rPr>
          <w:rFonts w:eastAsia="Times New Roman" w:cs="Times New Roman"/>
          <w:color w:val="000000"/>
          <w:szCs w:val="28"/>
          <w:lang w:eastAsia="ru-RU"/>
        </w:rPr>
        <w:t xml:space="preserve">- будь-яка дія, спрямована на зменшення опромінення або </w:t>
      </w:r>
      <w:r w:rsidRPr="0039754C">
        <w:rPr>
          <w:rFonts w:eastAsia="Times New Roman" w:cs="Times New Roman"/>
          <w:color w:val="000000"/>
          <w:spacing w:val="2"/>
          <w:szCs w:val="28"/>
          <w:lang w:eastAsia="ru-RU"/>
        </w:rPr>
        <w:lastRenderedPageBreak/>
        <w:t>запобігання йому чи можливості опромінення людини від джерел, що не належать до сфери контрольованої практичної діяльності або які вийшли з-</w:t>
      </w:r>
      <w:r w:rsidRPr="0039754C">
        <w:rPr>
          <w:rFonts w:eastAsia="Times New Roman" w:cs="Times New Roman"/>
          <w:color w:val="000000"/>
          <w:spacing w:val="-1"/>
          <w:szCs w:val="28"/>
          <w:lang w:eastAsia="ru-RU"/>
        </w:rPr>
        <w:t xml:space="preserve">під контролю. Розподіляється на </w:t>
      </w:r>
      <w:r w:rsidRPr="0039754C">
        <w:rPr>
          <w:rFonts w:eastAsia="Times New Roman" w:cs="Times New Roman"/>
          <w:color w:val="000000"/>
          <w:szCs w:val="28"/>
          <w:lang w:eastAsia="ru-RU"/>
        </w:rPr>
        <w:t>безумовно виправдане, безумовно виправдане термінове, виправдане та невиправдане</w:t>
      </w:r>
    </w:p>
    <w:p w14:paraId="30C6C310" w14:textId="77777777" w:rsidR="0039754C" w:rsidRPr="0039754C" w:rsidRDefault="0039754C" w:rsidP="0039754C">
      <w:pPr>
        <w:widowControl w:val="0"/>
        <w:shd w:val="clear" w:color="auto" w:fill="FFFFFF"/>
        <w:autoSpaceDE w:val="0"/>
        <w:autoSpaceDN w:val="0"/>
        <w:adjustRightInd w:val="0"/>
        <w:spacing w:after="0"/>
        <w:ind w:right="14" w:firstLine="594"/>
        <w:jc w:val="both"/>
        <w:rPr>
          <w:rFonts w:eastAsia="Times New Roman" w:cs="Times New Roman"/>
          <w:szCs w:val="28"/>
          <w:lang w:eastAsia="ru-RU"/>
        </w:rPr>
      </w:pPr>
      <w:r w:rsidRPr="0039754C">
        <w:rPr>
          <w:rFonts w:eastAsia="Times New Roman" w:cs="Times New Roman"/>
          <w:b/>
          <w:bCs/>
          <w:color w:val="000000"/>
          <w:szCs w:val="28"/>
          <w:lang w:eastAsia="ru-RU"/>
        </w:rPr>
        <w:t>Доза</w:t>
      </w:r>
      <w:r w:rsidRPr="0039754C">
        <w:rPr>
          <w:rFonts w:eastAsia="Times New Roman" w:cs="Times New Roman"/>
          <w:color w:val="000000"/>
          <w:szCs w:val="28"/>
          <w:lang w:eastAsia="ru-RU"/>
        </w:rPr>
        <w:t xml:space="preserve"> (в межах цього Положення) - узагальнена назва ефективної, еквівалентної або поглиненої дози.</w:t>
      </w:r>
    </w:p>
    <w:p w14:paraId="54360A70" w14:textId="77777777" w:rsidR="0039754C" w:rsidRPr="0039754C" w:rsidRDefault="0039754C" w:rsidP="0039754C">
      <w:pPr>
        <w:widowControl w:val="0"/>
        <w:shd w:val="clear" w:color="auto" w:fill="FFFFFF"/>
        <w:autoSpaceDE w:val="0"/>
        <w:autoSpaceDN w:val="0"/>
        <w:adjustRightInd w:val="0"/>
        <w:spacing w:after="0"/>
        <w:ind w:right="43" w:firstLine="623"/>
        <w:jc w:val="both"/>
        <w:rPr>
          <w:rFonts w:eastAsia="Times New Roman" w:cs="Times New Roman"/>
          <w:szCs w:val="28"/>
          <w:lang w:eastAsia="ru-RU"/>
        </w:rPr>
      </w:pPr>
      <w:r w:rsidRPr="0039754C">
        <w:rPr>
          <w:rFonts w:eastAsia="Times New Roman" w:cs="Times New Roman"/>
          <w:b/>
          <w:color w:val="000000"/>
          <w:szCs w:val="28"/>
          <w:lang w:eastAsia="ru-RU"/>
        </w:rPr>
        <w:t>Іонізуюче випромінювання</w:t>
      </w:r>
      <w:r w:rsidRPr="0039754C">
        <w:rPr>
          <w:rFonts w:eastAsia="Times New Roman" w:cs="Times New Roman"/>
          <w:color w:val="000000"/>
          <w:szCs w:val="28"/>
          <w:lang w:eastAsia="ru-RU"/>
        </w:rPr>
        <w:t xml:space="preserve"> - випромінювання (електромагнітне, </w:t>
      </w:r>
      <w:r w:rsidRPr="0039754C">
        <w:rPr>
          <w:rFonts w:eastAsia="Times New Roman" w:cs="Times New Roman"/>
          <w:color w:val="000000"/>
          <w:spacing w:val="1"/>
          <w:szCs w:val="28"/>
          <w:lang w:eastAsia="ru-RU"/>
        </w:rPr>
        <w:t>корпускулярне), яке при взаємодії з речовиною безпосередньо або непрямо викликає іонізацію та збудження її атомів і молекул.</w:t>
      </w:r>
    </w:p>
    <w:p w14:paraId="383B4B6C" w14:textId="77777777" w:rsidR="0039754C" w:rsidRPr="0039754C" w:rsidRDefault="0039754C" w:rsidP="0039754C">
      <w:pPr>
        <w:widowControl w:val="0"/>
        <w:shd w:val="clear" w:color="auto" w:fill="FFFFFF"/>
        <w:autoSpaceDE w:val="0"/>
        <w:autoSpaceDN w:val="0"/>
        <w:adjustRightInd w:val="0"/>
        <w:spacing w:after="0"/>
        <w:ind w:right="29" w:firstLine="623"/>
        <w:jc w:val="both"/>
        <w:rPr>
          <w:rFonts w:eastAsia="Times New Roman" w:cs="Times New Roman"/>
          <w:bCs/>
          <w:color w:val="000000"/>
          <w:szCs w:val="28"/>
          <w:lang w:eastAsia="ru-RU"/>
        </w:rPr>
      </w:pPr>
      <w:r w:rsidRPr="0039754C">
        <w:rPr>
          <w:rFonts w:eastAsia="Times New Roman" w:cs="Times New Roman"/>
          <w:b/>
          <w:color w:val="000000"/>
          <w:szCs w:val="28"/>
          <w:lang w:eastAsia="ru-RU"/>
        </w:rPr>
        <w:t xml:space="preserve">Захисні споруди цивільного захисту </w:t>
      </w:r>
      <w:r w:rsidRPr="0039754C">
        <w:rPr>
          <w:rFonts w:eastAsia="Times New Roman" w:cs="Times New Roman"/>
          <w:bCs/>
          <w:color w:val="000000"/>
          <w:szCs w:val="28"/>
          <w:lang w:eastAsia="ru-RU"/>
        </w:rPr>
        <w:t>(далі - захисні споруди ЦЗ) -  інженерні споруди, призначені для захисту населення від впливу небезпечних факторів, що виникають внаслідок надзвичайних ситуацій, воєнних дій або терористичних актів. Захисні споруди ЦЗ по захисним властивостям розподіляються на сховища і протирадіаційні укриття.</w:t>
      </w:r>
    </w:p>
    <w:p w14:paraId="55C934D1" w14:textId="77777777" w:rsidR="0039754C" w:rsidRPr="0039754C" w:rsidRDefault="0039754C" w:rsidP="0039754C">
      <w:pPr>
        <w:widowControl w:val="0"/>
        <w:shd w:val="clear" w:color="auto" w:fill="FFFFFF"/>
        <w:autoSpaceDE w:val="0"/>
        <w:autoSpaceDN w:val="0"/>
        <w:adjustRightInd w:val="0"/>
        <w:spacing w:after="0"/>
        <w:ind w:right="29" w:firstLine="634"/>
        <w:jc w:val="both"/>
        <w:rPr>
          <w:rFonts w:eastAsia="Times New Roman" w:cs="Times New Roman"/>
          <w:szCs w:val="28"/>
          <w:lang w:eastAsia="ru-RU"/>
        </w:rPr>
      </w:pPr>
      <w:r w:rsidRPr="0039754C">
        <w:rPr>
          <w:rFonts w:eastAsia="Times New Roman" w:cs="Times New Roman"/>
          <w:b/>
          <w:color w:val="000000"/>
          <w:szCs w:val="28"/>
          <w:lang w:eastAsia="ru-RU"/>
        </w:rPr>
        <w:t>Коефіцієнт послаблення радіації</w:t>
      </w:r>
      <w:r w:rsidRPr="0039754C">
        <w:rPr>
          <w:rFonts w:eastAsia="Times New Roman" w:cs="Times New Roman"/>
          <w:color w:val="000000"/>
          <w:szCs w:val="28"/>
          <w:lang w:eastAsia="ru-RU"/>
        </w:rPr>
        <w:t xml:space="preserve"> </w:t>
      </w:r>
      <w:r w:rsidRPr="0039754C">
        <w:rPr>
          <w:rFonts w:eastAsia="Times New Roman" w:cs="Times New Roman"/>
          <w:b/>
          <w:bCs/>
          <w:color w:val="000000"/>
          <w:szCs w:val="28"/>
          <w:lang w:eastAsia="ru-RU"/>
        </w:rPr>
        <w:t xml:space="preserve">( </w:t>
      </w:r>
      <w:r w:rsidRPr="0039754C">
        <w:rPr>
          <w:rFonts w:eastAsia="Times New Roman" w:cs="Times New Roman"/>
          <w:b/>
          <w:bCs/>
          <w:i/>
          <w:iCs/>
          <w:color w:val="000000"/>
          <w:szCs w:val="28"/>
          <w:lang w:eastAsia="ru-RU"/>
        </w:rPr>
        <w:t xml:space="preserve">Кпосл </w:t>
      </w:r>
      <w:r w:rsidRPr="0039754C">
        <w:rPr>
          <w:rFonts w:eastAsia="Times New Roman" w:cs="Times New Roman"/>
          <w:b/>
          <w:bCs/>
          <w:color w:val="000000"/>
          <w:szCs w:val="28"/>
          <w:lang w:eastAsia="ru-RU"/>
        </w:rPr>
        <w:t>)</w:t>
      </w:r>
      <w:r w:rsidRPr="0039754C">
        <w:rPr>
          <w:rFonts w:eastAsia="Times New Roman" w:cs="Times New Roman"/>
          <w:color w:val="000000"/>
          <w:szCs w:val="28"/>
          <w:lang w:eastAsia="ru-RU"/>
        </w:rPr>
        <w:t xml:space="preserve"> - показує у скільки разів </w:t>
      </w:r>
      <w:r w:rsidRPr="0039754C">
        <w:rPr>
          <w:rFonts w:eastAsia="Times New Roman" w:cs="Times New Roman"/>
          <w:color w:val="000000"/>
          <w:spacing w:val="1"/>
          <w:szCs w:val="28"/>
          <w:lang w:eastAsia="ru-RU"/>
        </w:rPr>
        <w:t xml:space="preserve">доза радіації гама-випромінювання, отримана людьми в будівлі, споруджені, </w:t>
      </w:r>
      <w:r w:rsidRPr="0039754C">
        <w:rPr>
          <w:rFonts w:eastAsia="Times New Roman" w:cs="Times New Roman"/>
          <w:color w:val="000000"/>
          <w:spacing w:val="4"/>
          <w:szCs w:val="28"/>
          <w:lang w:eastAsia="ru-RU"/>
        </w:rPr>
        <w:t xml:space="preserve">укритті або транспортному засобі, менше дози, отриманої за аналогічний </w:t>
      </w:r>
      <w:r w:rsidRPr="0039754C">
        <w:rPr>
          <w:rFonts w:eastAsia="Times New Roman" w:cs="Times New Roman"/>
          <w:color w:val="000000"/>
          <w:szCs w:val="28"/>
          <w:lang w:eastAsia="ru-RU"/>
        </w:rPr>
        <w:t>період на відкритій місцевості.</w:t>
      </w:r>
    </w:p>
    <w:p w14:paraId="22FC13D0" w14:textId="77777777" w:rsidR="0039754C" w:rsidRPr="0039754C" w:rsidRDefault="0039754C" w:rsidP="0039754C">
      <w:pPr>
        <w:widowControl w:val="0"/>
        <w:shd w:val="clear" w:color="auto" w:fill="FFFFFF"/>
        <w:autoSpaceDE w:val="0"/>
        <w:autoSpaceDN w:val="0"/>
        <w:adjustRightInd w:val="0"/>
        <w:spacing w:after="0"/>
        <w:ind w:right="29" w:firstLine="619"/>
        <w:jc w:val="both"/>
        <w:rPr>
          <w:rFonts w:eastAsia="Times New Roman" w:cs="Times New Roman"/>
          <w:szCs w:val="28"/>
          <w:lang w:eastAsia="ru-RU"/>
        </w:rPr>
      </w:pPr>
      <w:r w:rsidRPr="0039754C">
        <w:rPr>
          <w:rFonts w:eastAsia="Times New Roman" w:cs="Times New Roman"/>
          <w:b/>
          <w:color w:val="000000"/>
          <w:szCs w:val="28"/>
          <w:lang w:eastAsia="ru-RU"/>
        </w:rPr>
        <w:t>Контрзахід</w:t>
      </w:r>
      <w:r w:rsidRPr="0039754C">
        <w:rPr>
          <w:rFonts w:eastAsia="Times New Roman" w:cs="Times New Roman"/>
          <w:color w:val="000000"/>
          <w:szCs w:val="28"/>
          <w:lang w:eastAsia="ru-RU"/>
        </w:rPr>
        <w:t xml:space="preserve"> - будь-яка дія, яка призводить до зменшення існуючих </w:t>
      </w:r>
      <w:r w:rsidRPr="0039754C">
        <w:rPr>
          <w:rFonts w:eastAsia="Times New Roman" w:cs="Times New Roman"/>
          <w:color w:val="000000"/>
          <w:spacing w:val="6"/>
          <w:szCs w:val="28"/>
          <w:lang w:eastAsia="ru-RU"/>
        </w:rPr>
        <w:t xml:space="preserve">індивідуальних та/або колективних доз опромінення або імовірності </w:t>
      </w:r>
      <w:r w:rsidRPr="0039754C">
        <w:rPr>
          <w:rFonts w:eastAsia="Times New Roman" w:cs="Times New Roman"/>
          <w:color w:val="000000"/>
          <w:spacing w:val="1"/>
          <w:szCs w:val="28"/>
          <w:lang w:eastAsia="ru-RU"/>
        </w:rPr>
        <w:t>опромінення внаслідок аварії чи ситуації хронічного опромінення та/або зменшення збитку здоров'ю, завданого самим фактом наявності аварії чи хронічного опромінення.</w:t>
      </w:r>
    </w:p>
    <w:p w14:paraId="3B90DCE4" w14:textId="77777777" w:rsidR="0039754C" w:rsidRPr="0039754C" w:rsidRDefault="0039754C" w:rsidP="0039754C">
      <w:pPr>
        <w:widowControl w:val="0"/>
        <w:shd w:val="clear" w:color="auto" w:fill="FFFFFF"/>
        <w:autoSpaceDE w:val="0"/>
        <w:autoSpaceDN w:val="0"/>
        <w:adjustRightInd w:val="0"/>
        <w:spacing w:after="0"/>
        <w:ind w:right="25" w:firstLine="619"/>
        <w:jc w:val="both"/>
        <w:rPr>
          <w:rFonts w:eastAsia="Times New Roman" w:cs="Times New Roman"/>
          <w:szCs w:val="28"/>
          <w:lang w:eastAsia="ru-RU"/>
        </w:rPr>
      </w:pPr>
      <w:r w:rsidRPr="0039754C">
        <w:rPr>
          <w:rFonts w:eastAsia="Times New Roman" w:cs="Times New Roman"/>
          <w:b/>
          <w:color w:val="000000"/>
          <w:szCs w:val="28"/>
          <w:lang w:eastAsia="ru-RU"/>
        </w:rPr>
        <w:t>Користь</w:t>
      </w:r>
      <w:r w:rsidRPr="0039754C">
        <w:rPr>
          <w:rFonts w:eastAsia="Times New Roman" w:cs="Times New Roman"/>
          <w:color w:val="000000"/>
          <w:szCs w:val="28"/>
          <w:lang w:eastAsia="ru-RU"/>
        </w:rPr>
        <w:t xml:space="preserve"> в галузі протирадіаційного захисту</w:t>
      </w:r>
      <w:r w:rsidRPr="0039754C">
        <w:rPr>
          <w:rFonts w:eastAsia="Times New Roman" w:cs="Times New Roman"/>
          <w:b/>
          <w:bCs/>
          <w:color w:val="000000"/>
          <w:szCs w:val="28"/>
          <w:lang w:eastAsia="ru-RU"/>
        </w:rPr>
        <w:t xml:space="preserve"> </w:t>
      </w:r>
      <w:r w:rsidRPr="0039754C">
        <w:rPr>
          <w:rFonts w:eastAsia="Times New Roman" w:cs="Times New Roman"/>
          <w:color w:val="000000"/>
          <w:szCs w:val="28"/>
          <w:lang w:eastAsia="ru-RU"/>
        </w:rPr>
        <w:t>- міра позитивних для здоров'я людини наслідків втручання за рахунок відвернутої внаслідок цього втручання дози опромінення.</w:t>
      </w:r>
    </w:p>
    <w:p w14:paraId="3F76F7DC" w14:textId="77777777" w:rsidR="0039754C" w:rsidRPr="0039754C" w:rsidRDefault="0039754C" w:rsidP="0039754C">
      <w:pPr>
        <w:widowControl w:val="0"/>
        <w:shd w:val="clear" w:color="auto" w:fill="FFFFFF"/>
        <w:autoSpaceDE w:val="0"/>
        <w:autoSpaceDN w:val="0"/>
        <w:adjustRightInd w:val="0"/>
        <w:spacing w:after="0"/>
        <w:ind w:right="7" w:firstLine="605"/>
        <w:jc w:val="both"/>
        <w:rPr>
          <w:rFonts w:eastAsia="Times New Roman" w:cs="Times New Roman"/>
          <w:color w:val="000000"/>
          <w:spacing w:val="1"/>
          <w:szCs w:val="28"/>
          <w:lang w:eastAsia="ru-RU"/>
        </w:rPr>
      </w:pPr>
      <w:r w:rsidRPr="0039754C">
        <w:rPr>
          <w:rFonts w:eastAsia="Times New Roman" w:cs="Times New Roman"/>
          <w:b/>
          <w:color w:val="000000"/>
          <w:szCs w:val="28"/>
          <w:lang w:eastAsia="ru-RU"/>
        </w:rPr>
        <w:t>Ліміт дози (ЛД)</w:t>
      </w:r>
      <w:r w:rsidRPr="0039754C">
        <w:rPr>
          <w:rFonts w:eastAsia="Times New Roman" w:cs="Times New Roman"/>
          <w:color w:val="000000"/>
          <w:szCs w:val="28"/>
          <w:lang w:eastAsia="ru-RU"/>
        </w:rPr>
        <w:t xml:space="preserve"> - основний радіаційно-гігієнічний норматив, метою якого є обмеження опромінення осіб категорії А, Б, В від усіх індустріальних </w:t>
      </w:r>
      <w:r w:rsidRPr="0039754C">
        <w:rPr>
          <w:rFonts w:eastAsia="Times New Roman" w:cs="Times New Roman"/>
          <w:color w:val="000000"/>
          <w:spacing w:val="1"/>
          <w:szCs w:val="28"/>
          <w:lang w:eastAsia="ru-RU"/>
        </w:rPr>
        <w:t xml:space="preserve">джерел іонізуючого випромінювання в ситуаціях практичної діяльності. </w:t>
      </w:r>
    </w:p>
    <w:p w14:paraId="520F9560" w14:textId="77777777" w:rsidR="0039754C" w:rsidRPr="0039754C" w:rsidRDefault="0039754C" w:rsidP="0039754C">
      <w:pPr>
        <w:widowControl w:val="0"/>
        <w:shd w:val="clear" w:color="auto" w:fill="FFFFFF"/>
        <w:autoSpaceDE w:val="0"/>
        <w:autoSpaceDN w:val="0"/>
        <w:adjustRightInd w:val="0"/>
        <w:spacing w:after="0"/>
        <w:ind w:firstLine="634"/>
        <w:jc w:val="both"/>
        <w:rPr>
          <w:rFonts w:eastAsia="Times New Roman" w:cs="Times New Roman"/>
          <w:b/>
          <w:color w:val="000000"/>
          <w:szCs w:val="28"/>
          <w:lang w:eastAsia="ru-RU"/>
        </w:rPr>
      </w:pPr>
      <w:r w:rsidRPr="0039754C">
        <w:rPr>
          <w:rFonts w:eastAsia="Times New Roman" w:cs="Times New Roman"/>
          <w:b/>
          <w:color w:val="000000"/>
          <w:szCs w:val="28"/>
          <w:lang w:eastAsia="ru-RU"/>
        </w:rPr>
        <w:t xml:space="preserve">Мілізіверт (мЗв) - </w:t>
      </w:r>
      <w:r w:rsidRPr="0039754C">
        <w:rPr>
          <w:rFonts w:eastAsia="Times New Roman" w:cs="Times New Roman"/>
          <w:bCs/>
          <w:color w:val="000000"/>
          <w:szCs w:val="28"/>
          <w:lang w:eastAsia="ru-RU"/>
        </w:rPr>
        <w:t>одиниця вимірювання еквівалентної та ефективної дози іонізуючого опромінення (у системі СІ). Позасистемна одиниця</w:t>
      </w:r>
      <w:r w:rsidRPr="0039754C">
        <w:rPr>
          <w:rFonts w:eastAsia="Times New Roman" w:cs="Times New Roman"/>
          <w:b/>
          <w:color w:val="000000"/>
          <w:szCs w:val="28"/>
          <w:lang w:eastAsia="ru-RU"/>
        </w:rPr>
        <w:t xml:space="preserve"> - бер.</w:t>
      </w:r>
    </w:p>
    <w:p w14:paraId="3AE277A4" w14:textId="77777777" w:rsidR="0039754C" w:rsidRPr="0039754C" w:rsidRDefault="0039754C" w:rsidP="0039754C">
      <w:pPr>
        <w:widowControl w:val="0"/>
        <w:shd w:val="clear" w:color="auto" w:fill="FFFFFF"/>
        <w:autoSpaceDE w:val="0"/>
        <w:autoSpaceDN w:val="0"/>
        <w:adjustRightInd w:val="0"/>
        <w:spacing w:after="0"/>
        <w:ind w:firstLine="634"/>
        <w:jc w:val="both"/>
        <w:rPr>
          <w:rFonts w:eastAsia="Times New Roman" w:cs="Times New Roman"/>
          <w:szCs w:val="28"/>
          <w:lang w:eastAsia="ru-RU"/>
        </w:rPr>
      </w:pPr>
      <w:r w:rsidRPr="0039754C">
        <w:rPr>
          <w:rFonts w:eastAsia="Times New Roman" w:cs="Times New Roman"/>
          <w:b/>
          <w:color w:val="000000"/>
          <w:szCs w:val="28"/>
          <w:lang w:eastAsia="ru-RU"/>
        </w:rPr>
        <w:t>Опромінення -</w:t>
      </w:r>
      <w:r w:rsidRPr="0039754C">
        <w:rPr>
          <w:rFonts w:eastAsia="Times New Roman" w:cs="Times New Roman"/>
          <w:color w:val="000000"/>
          <w:szCs w:val="28"/>
          <w:lang w:eastAsia="ru-RU"/>
        </w:rPr>
        <w:t xml:space="preserve"> вплив на людину іонізуючого випромінювання від </w:t>
      </w:r>
      <w:r w:rsidRPr="0039754C">
        <w:rPr>
          <w:rFonts w:eastAsia="Times New Roman" w:cs="Times New Roman"/>
          <w:color w:val="000000"/>
          <w:spacing w:val="3"/>
          <w:szCs w:val="28"/>
          <w:lang w:eastAsia="ru-RU"/>
        </w:rPr>
        <w:t xml:space="preserve">джерел, що знаходяться поза організмом (зовнішнє опромінення), або від </w:t>
      </w:r>
      <w:r w:rsidRPr="0039754C">
        <w:rPr>
          <w:rFonts w:eastAsia="Times New Roman" w:cs="Times New Roman"/>
          <w:color w:val="000000"/>
          <w:spacing w:val="1"/>
          <w:szCs w:val="28"/>
          <w:lang w:eastAsia="ru-RU"/>
        </w:rPr>
        <w:t>джерел, що знаходяться всередині організму (внутрішнє опромінення).</w:t>
      </w:r>
    </w:p>
    <w:p w14:paraId="1D149A68" w14:textId="77777777" w:rsidR="0039754C" w:rsidRPr="0039754C" w:rsidRDefault="0039754C" w:rsidP="0039754C">
      <w:pPr>
        <w:widowControl w:val="0"/>
        <w:shd w:val="clear" w:color="auto" w:fill="FFFFFF"/>
        <w:autoSpaceDE w:val="0"/>
        <w:autoSpaceDN w:val="0"/>
        <w:adjustRightInd w:val="0"/>
        <w:spacing w:after="0"/>
        <w:ind w:right="7" w:firstLine="623"/>
        <w:jc w:val="both"/>
        <w:rPr>
          <w:rFonts w:eastAsia="Times New Roman" w:cs="Times New Roman"/>
          <w:szCs w:val="28"/>
          <w:lang w:eastAsia="ru-RU"/>
        </w:rPr>
      </w:pPr>
      <w:r w:rsidRPr="0039754C">
        <w:rPr>
          <w:rFonts w:eastAsia="Times New Roman" w:cs="Times New Roman"/>
          <w:b/>
          <w:color w:val="000000"/>
          <w:szCs w:val="28"/>
          <w:lang w:eastAsia="ru-RU"/>
        </w:rPr>
        <w:t>Потужність поглиненої в повітрі дози (ППД)</w:t>
      </w:r>
      <w:r w:rsidRPr="0039754C">
        <w:rPr>
          <w:rFonts w:eastAsia="Times New Roman" w:cs="Times New Roman"/>
          <w:color w:val="000000"/>
          <w:szCs w:val="28"/>
          <w:lang w:eastAsia="ru-RU"/>
        </w:rPr>
        <w:t xml:space="preserve"> - потужність дози, що </w:t>
      </w:r>
      <w:r w:rsidRPr="0039754C">
        <w:rPr>
          <w:rFonts w:eastAsia="Times New Roman" w:cs="Times New Roman"/>
          <w:color w:val="000000"/>
          <w:spacing w:val="1"/>
          <w:szCs w:val="28"/>
          <w:lang w:eastAsia="ru-RU"/>
        </w:rPr>
        <w:t>поглинена в одиниці об'єму повітря.</w:t>
      </w:r>
    </w:p>
    <w:p w14:paraId="3A745ABA" w14:textId="77777777" w:rsidR="0039754C" w:rsidRPr="0039754C" w:rsidRDefault="0039754C" w:rsidP="0039754C">
      <w:pPr>
        <w:widowControl w:val="0"/>
        <w:shd w:val="clear" w:color="auto" w:fill="FFFFFF"/>
        <w:autoSpaceDE w:val="0"/>
        <w:autoSpaceDN w:val="0"/>
        <w:adjustRightInd w:val="0"/>
        <w:spacing w:after="0"/>
        <w:ind w:right="14" w:firstLine="598"/>
        <w:jc w:val="both"/>
        <w:rPr>
          <w:rFonts w:eastAsia="Times New Roman" w:cs="Times New Roman"/>
          <w:szCs w:val="28"/>
          <w:lang w:eastAsia="ru-RU"/>
        </w:rPr>
      </w:pPr>
      <w:r w:rsidRPr="0039754C">
        <w:rPr>
          <w:rFonts w:eastAsia="Times New Roman" w:cs="Times New Roman"/>
          <w:b/>
          <w:bCs/>
          <w:color w:val="000000"/>
          <w:szCs w:val="28"/>
          <w:lang w:eastAsia="ru-RU"/>
        </w:rPr>
        <w:t xml:space="preserve">Протирадіаційний захист </w:t>
      </w:r>
      <w:r w:rsidRPr="0039754C">
        <w:rPr>
          <w:rFonts w:eastAsia="Times New Roman" w:cs="Times New Roman"/>
          <w:color w:val="000000"/>
          <w:szCs w:val="28"/>
          <w:lang w:eastAsia="ru-RU"/>
        </w:rPr>
        <w:t xml:space="preserve">- сукупність нормативно-правових, проектно-конструкторських, медичних, технічних та організаційних заходів, </w:t>
      </w:r>
      <w:r w:rsidRPr="0039754C">
        <w:rPr>
          <w:rFonts w:eastAsia="Times New Roman" w:cs="Times New Roman"/>
          <w:color w:val="000000"/>
          <w:spacing w:val="-1"/>
          <w:szCs w:val="28"/>
          <w:lang w:eastAsia="ru-RU"/>
        </w:rPr>
        <w:t>що забезпечують радіаційну безпеку.</w:t>
      </w:r>
    </w:p>
    <w:p w14:paraId="1CC96E56" w14:textId="77777777" w:rsidR="0039754C" w:rsidRPr="0039754C" w:rsidRDefault="0039754C" w:rsidP="0039754C">
      <w:pPr>
        <w:widowControl w:val="0"/>
        <w:shd w:val="clear" w:color="auto" w:fill="FFFFFF"/>
        <w:autoSpaceDE w:val="0"/>
        <w:autoSpaceDN w:val="0"/>
        <w:adjustRightInd w:val="0"/>
        <w:spacing w:after="0"/>
        <w:ind w:right="7" w:firstLine="605"/>
        <w:jc w:val="both"/>
        <w:rPr>
          <w:rFonts w:eastAsia="Times New Roman" w:cs="Times New Roman"/>
          <w:szCs w:val="28"/>
          <w:lang w:eastAsia="ru-RU"/>
        </w:rPr>
      </w:pPr>
      <w:r w:rsidRPr="0039754C">
        <w:rPr>
          <w:rFonts w:eastAsia="Times New Roman" w:cs="Times New Roman"/>
          <w:b/>
          <w:bCs/>
          <w:color w:val="000000"/>
          <w:szCs w:val="28"/>
          <w:lang w:eastAsia="ru-RU"/>
        </w:rPr>
        <w:t xml:space="preserve">Радіаційно-ядерний об'єкт </w:t>
      </w:r>
      <w:r w:rsidRPr="0039754C">
        <w:rPr>
          <w:rFonts w:eastAsia="Times New Roman" w:cs="Times New Roman"/>
          <w:color w:val="000000"/>
          <w:szCs w:val="28"/>
          <w:lang w:eastAsia="ru-RU"/>
        </w:rPr>
        <w:t xml:space="preserve">- будь-які речовини, пристрої та споруди, що містять чи можуть вмішувати ядерні матеріали або джерела іонізуючого </w:t>
      </w:r>
      <w:r w:rsidRPr="0039754C">
        <w:rPr>
          <w:rFonts w:eastAsia="Times New Roman" w:cs="Times New Roman"/>
          <w:color w:val="000000"/>
          <w:spacing w:val="3"/>
          <w:szCs w:val="28"/>
          <w:lang w:eastAsia="ru-RU"/>
        </w:rPr>
        <w:t xml:space="preserve">випромінювання (енергетичні, промислові, дослідні, експериментальні </w:t>
      </w:r>
      <w:r w:rsidRPr="0039754C">
        <w:rPr>
          <w:rFonts w:eastAsia="Times New Roman" w:cs="Times New Roman"/>
          <w:color w:val="000000"/>
          <w:spacing w:val="6"/>
          <w:szCs w:val="28"/>
          <w:lang w:eastAsia="ru-RU"/>
        </w:rPr>
        <w:t xml:space="preserve">реактори, пристрої, установки, стенди, обладнання, прилади, склади, сховища, транспортні засоби, а також електростанції, виробництва, </w:t>
      </w:r>
      <w:r w:rsidRPr="0039754C">
        <w:rPr>
          <w:rFonts w:eastAsia="Times New Roman" w:cs="Times New Roman"/>
          <w:color w:val="000000"/>
          <w:spacing w:val="4"/>
          <w:szCs w:val="28"/>
          <w:lang w:eastAsia="ru-RU"/>
        </w:rPr>
        <w:t xml:space="preserve">технологічні комплекси, які використовують такі технічні засоби, у тому </w:t>
      </w:r>
      <w:r w:rsidRPr="0039754C">
        <w:rPr>
          <w:rFonts w:eastAsia="Times New Roman" w:cs="Times New Roman"/>
          <w:color w:val="000000"/>
          <w:spacing w:val="-1"/>
          <w:szCs w:val="28"/>
          <w:lang w:eastAsia="ru-RU"/>
        </w:rPr>
        <w:lastRenderedPageBreak/>
        <w:t xml:space="preserve">числі пов'язані з розробкою, виробництвом, дослідженням, випробуванням, </w:t>
      </w:r>
      <w:r w:rsidRPr="0039754C">
        <w:rPr>
          <w:rFonts w:eastAsia="Times New Roman" w:cs="Times New Roman"/>
          <w:color w:val="000000"/>
          <w:szCs w:val="28"/>
          <w:lang w:eastAsia="ru-RU"/>
        </w:rPr>
        <w:t>переробкою, транспортуванням, збереженням ядерних вибухових пристроїв).</w:t>
      </w:r>
    </w:p>
    <w:p w14:paraId="769A87C5" w14:textId="77777777" w:rsidR="0039754C" w:rsidRPr="0039754C" w:rsidRDefault="0039754C" w:rsidP="0039754C">
      <w:pPr>
        <w:widowControl w:val="0"/>
        <w:shd w:val="clear" w:color="auto" w:fill="FFFFFF"/>
        <w:autoSpaceDE w:val="0"/>
        <w:autoSpaceDN w:val="0"/>
        <w:adjustRightInd w:val="0"/>
        <w:spacing w:before="4" w:after="0"/>
        <w:ind w:right="11" w:firstLine="608"/>
        <w:jc w:val="both"/>
        <w:rPr>
          <w:rFonts w:eastAsia="Times New Roman" w:cs="Times New Roman"/>
          <w:szCs w:val="28"/>
          <w:lang w:eastAsia="ru-RU"/>
        </w:rPr>
      </w:pPr>
      <w:r w:rsidRPr="0039754C">
        <w:rPr>
          <w:rFonts w:eastAsia="Times New Roman" w:cs="Times New Roman"/>
          <w:b/>
          <w:bCs/>
          <w:color w:val="000000"/>
          <w:szCs w:val="28"/>
          <w:lang w:eastAsia="ru-RU"/>
        </w:rPr>
        <w:t xml:space="preserve">Радіаційна безпека </w:t>
      </w:r>
      <w:r w:rsidRPr="0039754C">
        <w:rPr>
          <w:rFonts w:eastAsia="Times New Roman" w:cs="Times New Roman"/>
          <w:color w:val="000000"/>
          <w:szCs w:val="28"/>
          <w:lang w:eastAsia="ru-RU"/>
        </w:rPr>
        <w:t xml:space="preserve">- дотримання допустимих меж радіаційного </w:t>
      </w:r>
      <w:r w:rsidRPr="0039754C">
        <w:rPr>
          <w:rFonts w:eastAsia="Times New Roman" w:cs="Times New Roman"/>
          <w:color w:val="000000"/>
          <w:spacing w:val="3"/>
          <w:szCs w:val="28"/>
          <w:lang w:eastAsia="ru-RU"/>
        </w:rPr>
        <w:t xml:space="preserve">впливу на персонал, населення та навколишнє природне середовище, </w:t>
      </w:r>
      <w:r w:rsidRPr="0039754C">
        <w:rPr>
          <w:rFonts w:eastAsia="Times New Roman" w:cs="Times New Roman"/>
          <w:color w:val="000000"/>
          <w:szCs w:val="28"/>
          <w:lang w:eastAsia="ru-RU"/>
        </w:rPr>
        <w:t>встановлених нормами, правилами та стандартами з безпеки.</w:t>
      </w:r>
    </w:p>
    <w:p w14:paraId="2157890E" w14:textId="77777777" w:rsidR="0039754C" w:rsidRPr="0039754C" w:rsidRDefault="0039754C" w:rsidP="0039754C">
      <w:pPr>
        <w:widowControl w:val="0"/>
        <w:shd w:val="clear" w:color="auto" w:fill="FFFFFF"/>
        <w:autoSpaceDE w:val="0"/>
        <w:autoSpaceDN w:val="0"/>
        <w:adjustRightInd w:val="0"/>
        <w:spacing w:after="0"/>
        <w:ind w:right="7" w:firstLine="601"/>
        <w:jc w:val="both"/>
        <w:rPr>
          <w:rFonts w:eastAsia="Times New Roman" w:cs="Times New Roman"/>
          <w:szCs w:val="28"/>
          <w:lang w:eastAsia="ru-RU"/>
        </w:rPr>
      </w:pPr>
      <w:r w:rsidRPr="0039754C">
        <w:rPr>
          <w:rFonts w:eastAsia="Times New Roman" w:cs="Times New Roman"/>
          <w:b/>
          <w:bCs/>
          <w:color w:val="000000"/>
          <w:szCs w:val="28"/>
          <w:lang w:eastAsia="ru-RU"/>
        </w:rPr>
        <w:t xml:space="preserve">Радіаційна аварія (аварія) </w:t>
      </w:r>
      <w:r w:rsidRPr="0039754C">
        <w:rPr>
          <w:rFonts w:eastAsia="Times New Roman" w:cs="Times New Roman"/>
          <w:color w:val="000000"/>
          <w:szCs w:val="28"/>
          <w:lang w:eastAsia="ru-RU"/>
        </w:rPr>
        <w:t xml:space="preserve">- подія, внаслідок якої втрачено контроль </w:t>
      </w:r>
      <w:r w:rsidRPr="0039754C">
        <w:rPr>
          <w:rFonts w:eastAsia="Times New Roman" w:cs="Times New Roman"/>
          <w:color w:val="000000"/>
          <w:spacing w:val="1"/>
          <w:szCs w:val="28"/>
          <w:lang w:eastAsia="ru-RU"/>
        </w:rPr>
        <w:t xml:space="preserve">над ядерною установкою, джерелом іонізуючого випромінювання, і яка </w:t>
      </w:r>
      <w:r w:rsidRPr="0039754C">
        <w:rPr>
          <w:rFonts w:eastAsia="Times New Roman" w:cs="Times New Roman"/>
          <w:color w:val="000000"/>
          <w:spacing w:val="6"/>
          <w:szCs w:val="28"/>
          <w:lang w:eastAsia="ru-RU"/>
        </w:rPr>
        <w:t xml:space="preserve">призводить або може призвести до радіаційного впливу на людей та </w:t>
      </w:r>
      <w:r w:rsidRPr="0039754C">
        <w:rPr>
          <w:rFonts w:eastAsia="Times New Roman" w:cs="Times New Roman"/>
          <w:color w:val="000000"/>
          <w:spacing w:val="8"/>
          <w:szCs w:val="28"/>
          <w:lang w:eastAsia="ru-RU"/>
        </w:rPr>
        <w:t xml:space="preserve">навколишнє природне середовище, що перевищує допустимі межі, </w:t>
      </w:r>
      <w:r w:rsidRPr="0039754C">
        <w:rPr>
          <w:rFonts w:eastAsia="Times New Roman" w:cs="Times New Roman"/>
          <w:color w:val="000000"/>
          <w:szCs w:val="28"/>
          <w:lang w:eastAsia="ru-RU"/>
        </w:rPr>
        <w:t>встановлені нормами, правилами і стандартами з безпеки.</w:t>
      </w:r>
    </w:p>
    <w:p w14:paraId="3631948F" w14:textId="77777777" w:rsidR="0039754C" w:rsidRPr="0039754C" w:rsidRDefault="0039754C" w:rsidP="0039754C">
      <w:pPr>
        <w:widowControl w:val="0"/>
        <w:shd w:val="clear" w:color="auto" w:fill="FFFFFF"/>
        <w:autoSpaceDE w:val="0"/>
        <w:autoSpaceDN w:val="0"/>
        <w:adjustRightInd w:val="0"/>
        <w:spacing w:after="0"/>
        <w:ind w:right="36" w:firstLine="623"/>
        <w:jc w:val="both"/>
        <w:rPr>
          <w:rFonts w:eastAsia="Times New Roman" w:cs="Times New Roman"/>
          <w:szCs w:val="28"/>
          <w:lang w:eastAsia="ru-RU"/>
        </w:rPr>
      </w:pPr>
      <w:r w:rsidRPr="0039754C">
        <w:rPr>
          <w:rFonts w:eastAsia="Times New Roman" w:cs="Times New Roman"/>
          <w:b/>
          <w:bCs/>
          <w:color w:val="000000"/>
          <w:szCs w:val="28"/>
          <w:lang w:eastAsia="ru-RU"/>
        </w:rPr>
        <w:t xml:space="preserve">Радіоактивне забруднення </w:t>
      </w:r>
      <w:r w:rsidRPr="0039754C">
        <w:rPr>
          <w:rFonts w:eastAsia="Times New Roman" w:cs="Times New Roman"/>
          <w:color w:val="000000"/>
          <w:szCs w:val="28"/>
          <w:lang w:eastAsia="ru-RU"/>
        </w:rPr>
        <w:t xml:space="preserve">- наявність або розповсюдження </w:t>
      </w:r>
      <w:r w:rsidRPr="0039754C">
        <w:rPr>
          <w:rFonts w:eastAsia="Times New Roman" w:cs="Times New Roman"/>
          <w:color w:val="000000"/>
          <w:spacing w:val="8"/>
          <w:szCs w:val="28"/>
          <w:lang w:eastAsia="ru-RU"/>
        </w:rPr>
        <w:t xml:space="preserve">радіоактивних речовин понад їх природний вміст у навколишньому </w:t>
      </w:r>
      <w:r w:rsidRPr="0039754C">
        <w:rPr>
          <w:rFonts w:eastAsia="Times New Roman" w:cs="Times New Roman"/>
          <w:color w:val="000000"/>
          <w:szCs w:val="28"/>
          <w:lang w:eastAsia="ru-RU"/>
        </w:rPr>
        <w:t>середовищі та/або у тілі людини.</w:t>
      </w:r>
    </w:p>
    <w:p w14:paraId="271D0DD0" w14:textId="77777777" w:rsidR="0039754C" w:rsidRPr="0039754C" w:rsidRDefault="0039754C" w:rsidP="0039754C">
      <w:pPr>
        <w:widowControl w:val="0"/>
        <w:shd w:val="clear" w:color="auto" w:fill="FFFFFF"/>
        <w:autoSpaceDE w:val="0"/>
        <w:autoSpaceDN w:val="0"/>
        <w:adjustRightInd w:val="0"/>
        <w:spacing w:after="0"/>
        <w:ind w:right="7" w:firstLine="601"/>
        <w:jc w:val="both"/>
        <w:rPr>
          <w:rFonts w:eastAsia="Times New Roman" w:cs="Times New Roman"/>
          <w:szCs w:val="28"/>
          <w:lang w:eastAsia="ru-RU"/>
        </w:rPr>
      </w:pPr>
      <w:r w:rsidRPr="0039754C">
        <w:rPr>
          <w:rFonts w:eastAsia="Times New Roman" w:cs="Times New Roman"/>
          <w:b/>
          <w:bCs/>
          <w:color w:val="000000"/>
          <w:szCs w:val="28"/>
          <w:lang w:eastAsia="ru-RU"/>
        </w:rPr>
        <w:t xml:space="preserve">Рівень втручання </w:t>
      </w:r>
      <w:r w:rsidRPr="0039754C">
        <w:rPr>
          <w:rFonts w:eastAsia="Times New Roman" w:cs="Times New Roman"/>
          <w:color w:val="000000"/>
          <w:szCs w:val="28"/>
          <w:lang w:eastAsia="ru-RU"/>
        </w:rPr>
        <w:t xml:space="preserve">- рівень відвернутої дози опромінення, при </w:t>
      </w:r>
      <w:r w:rsidRPr="0039754C">
        <w:rPr>
          <w:rFonts w:eastAsia="Times New Roman" w:cs="Times New Roman"/>
          <w:color w:val="000000"/>
          <w:spacing w:val="-1"/>
          <w:szCs w:val="28"/>
          <w:lang w:eastAsia="ru-RU"/>
        </w:rPr>
        <w:t xml:space="preserve">перевищенні якої потрібно застосовувати конкретний контрзахід у випадку </w:t>
      </w:r>
      <w:r w:rsidRPr="0039754C">
        <w:rPr>
          <w:rFonts w:eastAsia="Times New Roman" w:cs="Times New Roman"/>
          <w:color w:val="000000"/>
          <w:szCs w:val="28"/>
          <w:lang w:eastAsia="ru-RU"/>
        </w:rPr>
        <w:t>аварійного чи хронічного опромінення.</w:t>
      </w:r>
    </w:p>
    <w:p w14:paraId="20A7B291" w14:textId="77777777" w:rsidR="0039754C" w:rsidRPr="0039754C" w:rsidRDefault="0039754C" w:rsidP="0039754C">
      <w:pPr>
        <w:widowControl w:val="0"/>
        <w:shd w:val="clear" w:color="auto" w:fill="FFFFFF"/>
        <w:autoSpaceDE w:val="0"/>
        <w:autoSpaceDN w:val="0"/>
        <w:adjustRightInd w:val="0"/>
        <w:spacing w:after="0"/>
        <w:ind w:right="11" w:firstLine="605"/>
        <w:jc w:val="both"/>
        <w:rPr>
          <w:rFonts w:eastAsia="Times New Roman" w:cs="Times New Roman"/>
          <w:szCs w:val="28"/>
          <w:lang w:eastAsia="ru-RU"/>
        </w:rPr>
      </w:pPr>
      <w:r w:rsidRPr="0039754C">
        <w:rPr>
          <w:rFonts w:eastAsia="Times New Roman" w:cs="Times New Roman"/>
          <w:b/>
          <w:bCs/>
          <w:color w:val="000000"/>
          <w:szCs w:val="28"/>
          <w:lang w:eastAsia="ru-RU"/>
        </w:rPr>
        <w:t xml:space="preserve">Радіаційний захист </w:t>
      </w:r>
      <w:r w:rsidRPr="0039754C">
        <w:rPr>
          <w:rFonts w:eastAsia="Times New Roman" w:cs="Times New Roman"/>
          <w:color w:val="000000"/>
          <w:szCs w:val="28"/>
          <w:lang w:eastAsia="ru-RU"/>
        </w:rPr>
        <w:t xml:space="preserve">- сукупність радіаційно-гігієнічних, проектно-конструкторських, технічних та організаційних заходів, спрямованих на </w:t>
      </w:r>
      <w:r w:rsidRPr="0039754C">
        <w:rPr>
          <w:rFonts w:eastAsia="Times New Roman" w:cs="Times New Roman"/>
          <w:color w:val="000000"/>
          <w:spacing w:val="-1"/>
          <w:szCs w:val="28"/>
          <w:lang w:eastAsia="ru-RU"/>
        </w:rPr>
        <w:t>забезпечення радіаційної безпеки.</w:t>
      </w:r>
    </w:p>
    <w:p w14:paraId="5C7A1B86" w14:textId="77777777" w:rsidR="0039754C" w:rsidRPr="0039754C" w:rsidRDefault="0039754C" w:rsidP="0039754C">
      <w:pPr>
        <w:widowControl w:val="0"/>
        <w:shd w:val="clear" w:color="auto" w:fill="FFFFFF"/>
        <w:autoSpaceDE w:val="0"/>
        <w:autoSpaceDN w:val="0"/>
        <w:adjustRightInd w:val="0"/>
        <w:spacing w:after="0"/>
        <w:ind w:right="11" w:firstLine="605"/>
        <w:jc w:val="both"/>
        <w:rPr>
          <w:rFonts w:eastAsia="Times New Roman" w:cs="Times New Roman"/>
          <w:szCs w:val="28"/>
          <w:lang w:eastAsia="ru-RU"/>
        </w:rPr>
      </w:pPr>
      <w:r w:rsidRPr="0039754C">
        <w:rPr>
          <w:rFonts w:eastAsia="Times New Roman" w:cs="Times New Roman"/>
          <w:b/>
          <w:bCs/>
          <w:color w:val="000000"/>
          <w:szCs w:val="28"/>
          <w:lang w:eastAsia="ru-RU"/>
        </w:rPr>
        <w:t xml:space="preserve">Режим радіаційного захисту </w:t>
      </w:r>
      <w:r w:rsidRPr="0039754C">
        <w:rPr>
          <w:rFonts w:eastAsia="Times New Roman" w:cs="Times New Roman"/>
          <w:color w:val="000000"/>
          <w:szCs w:val="28"/>
          <w:lang w:eastAsia="ru-RU"/>
        </w:rPr>
        <w:t xml:space="preserve">- порядок дії населення і використання </w:t>
      </w:r>
      <w:r w:rsidRPr="0039754C">
        <w:rPr>
          <w:rFonts w:eastAsia="Times New Roman" w:cs="Times New Roman"/>
          <w:color w:val="000000"/>
          <w:spacing w:val="5"/>
          <w:szCs w:val="28"/>
          <w:lang w:eastAsia="ru-RU"/>
        </w:rPr>
        <w:t xml:space="preserve">засобів і способів захисту в зоні радіоактивного забруднення з метою </w:t>
      </w:r>
      <w:r w:rsidRPr="0039754C">
        <w:rPr>
          <w:rFonts w:eastAsia="Times New Roman" w:cs="Times New Roman"/>
          <w:color w:val="000000"/>
          <w:szCs w:val="28"/>
          <w:lang w:eastAsia="ru-RU"/>
        </w:rPr>
        <w:t>можливого зменшення дії іонізуючого опромінювання на людей.</w:t>
      </w:r>
    </w:p>
    <w:p w14:paraId="537EBC05" w14:textId="77777777" w:rsidR="0039754C" w:rsidRPr="0039754C" w:rsidRDefault="0039754C" w:rsidP="0039754C">
      <w:pPr>
        <w:widowControl w:val="0"/>
        <w:shd w:val="clear" w:color="auto" w:fill="FFFFFF"/>
        <w:autoSpaceDE w:val="0"/>
        <w:autoSpaceDN w:val="0"/>
        <w:adjustRightInd w:val="0"/>
        <w:spacing w:after="0"/>
        <w:ind w:firstLine="605"/>
        <w:jc w:val="both"/>
        <w:rPr>
          <w:rFonts w:eastAsia="Times New Roman" w:cs="Times New Roman"/>
          <w:color w:val="000000"/>
          <w:szCs w:val="28"/>
          <w:lang w:eastAsia="ru-RU"/>
        </w:rPr>
      </w:pPr>
      <w:r w:rsidRPr="0039754C">
        <w:rPr>
          <w:rFonts w:eastAsia="Times New Roman" w:cs="Times New Roman"/>
          <w:color w:val="000000"/>
          <w:szCs w:val="28"/>
          <w:lang w:eastAsia="ru-RU"/>
        </w:rPr>
        <w:t>Режим радіаційного захисту включає час постійного перебування людей в захисних спорудах, обмеження перебування їх на відкритій місцевості після виходу із захисних споруд або при веденні рятувальних і невідкладних аварійно-відновлювальних робіт в осередках ураження, а також передбачає використання засобів індивідуального захисту і захисних властивостей промислових споруд, техніки і транспорту з урахуванням ряду факторів (рівні радіації на місцевості, захисні властивості сховищ, протирадіаційних укриттів, виробничих і житлових приміщень, а також встановлені (допустимі) дози опромінення),  дотримання яких  виключає радіаційне ураження і опромінення людей понад встановлених доз опромінення.</w:t>
      </w:r>
    </w:p>
    <w:p w14:paraId="3FFFEB93" w14:textId="77777777" w:rsidR="0039754C" w:rsidRPr="0039754C" w:rsidRDefault="0039754C" w:rsidP="0039754C">
      <w:pPr>
        <w:widowControl w:val="0"/>
        <w:shd w:val="clear" w:color="auto" w:fill="FFFFFF"/>
        <w:autoSpaceDE w:val="0"/>
        <w:autoSpaceDN w:val="0"/>
        <w:adjustRightInd w:val="0"/>
        <w:spacing w:after="0"/>
        <w:ind w:firstLine="605"/>
        <w:jc w:val="both"/>
        <w:rPr>
          <w:rFonts w:eastAsia="Times New Roman" w:cs="Times New Roman"/>
          <w:szCs w:val="28"/>
          <w:lang w:eastAsia="ru-RU"/>
        </w:rPr>
      </w:pPr>
      <w:r w:rsidRPr="0039754C">
        <w:rPr>
          <w:rFonts w:eastAsia="Times New Roman" w:cs="Times New Roman"/>
          <w:b/>
          <w:bCs/>
          <w:color w:val="000000"/>
          <w:szCs w:val="28"/>
          <w:lang w:eastAsia="ru-RU"/>
        </w:rPr>
        <w:t xml:space="preserve">Радіаційний контроль </w:t>
      </w:r>
      <w:r w:rsidRPr="0039754C">
        <w:rPr>
          <w:rFonts w:eastAsia="Times New Roman" w:cs="Times New Roman"/>
          <w:color w:val="000000"/>
          <w:szCs w:val="28"/>
          <w:lang w:eastAsia="ru-RU"/>
        </w:rPr>
        <w:t xml:space="preserve">- контроль за дотриманням норм радіаційної безпеки і основних санітарних правил роботи з радіоактивними речовинами і </w:t>
      </w:r>
      <w:r w:rsidRPr="0039754C">
        <w:rPr>
          <w:rFonts w:eastAsia="Times New Roman" w:cs="Times New Roman"/>
          <w:color w:val="000000"/>
          <w:spacing w:val="7"/>
          <w:szCs w:val="28"/>
          <w:lang w:eastAsia="ru-RU"/>
        </w:rPr>
        <w:t xml:space="preserve">іншими джерелами іонізуючого випромінювання, а також отримання </w:t>
      </w:r>
      <w:r w:rsidRPr="0039754C">
        <w:rPr>
          <w:rFonts w:eastAsia="Times New Roman" w:cs="Times New Roman"/>
          <w:color w:val="000000"/>
          <w:spacing w:val="4"/>
          <w:szCs w:val="28"/>
          <w:lang w:eastAsia="ru-RU"/>
        </w:rPr>
        <w:t>інформації про рівні опромінення людей і</w:t>
      </w:r>
      <w:r w:rsidRPr="0039754C">
        <w:rPr>
          <w:rFonts w:eastAsia="Times New Roman" w:cs="Times New Roman"/>
          <w:b/>
          <w:bCs/>
          <w:color w:val="000000"/>
          <w:spacing w:val="4"/>
          <w:szCs w:val="28"/>
          <w:lang w:eastAsia="ru-RU"/>
        </w:rPr>
        <w:t xml:space="preserve"> </w:t>
      </w:r>
      <w:r w:rsidRPr="0039754C">
        <w:rPr>
          <w:rFonts w:eastAsia="Times New Roman" w:cs="Times New Roman"/>
          <w:color w:val="000000"/>
          <w:spacing w:val="4"/>
          <w:szCs w:val="28"/>
          <w:lang w:eastAsia="ru-RU"/>
        </w:rPr>
        <w:t xml:space="preserve">про обстановку на об'єкті та в </w:t>
      </w:r>
      <w:r w:rsidRPr="0039754C">
        <w:rPr>
          <w:rFonts w:eastAsia="Times New Roman" w:cs="Times New Roman"/>
          <w:color w:val="000000"/>
          <w:szCs w:val="28"/>
          <w:lang w:eastAsia="ru-RU"/>
        </w:rPr>
        <w:t>довкіллі.</w:t>
      </w:r>
    </w:p>
    <w:p w14:paraId="57FD457C" w14:textId="77777777" w:rsidR="0039754C" w:rsidRPr="0039754C" w:rsidRDefault="0039754C" w:rsidP="0039754C">
      <w:pPr>
        <w:widowControl w:val="0"/>
        <w:shd w:val="clear" w:color="auto" w:fill="FFFFFF"/>
        <w:autoSpaceDE w:val="0"/>
        <w:autoSpaceDN w:val="0"/>
        <w:adjustRightInd w:val="0"/>
        <w:spacing w:after="0"/>
        <w:ind w:right="18"/>
        <w:jc w:val="both"/>
        <w:rPr>
          <w:rFonts w:eastAsia="Times New Roman" w:cs="Times New Roman"/>
          <w:b/>
          <w:bCs/>
          <w:color w:val="000000"/>
          <w:szCs w:val="28"/>
          <w:lang w:eastAsia="ru-RU"/>
        </w:rPr>
      </w:pPr>
      <w:r w:rsidRPr="0039754C">
        <w:rPr>
          <w:rFonts w:eastAsia="Times New Roman" w:cs="Times New Roman"/>
          <w:color w:val="000000"/>
          <w:szCs w:val="28"/>
          <w:lang w:eastAsia="ru-RU"/>
        </w:rPr>
        <w:t xml:space="preserve">         Інші терміни у Положенні використовуються відповідно до визначень, затверджених нормами законодавства України.</w:t>
      </w:r>
    </w:p>
    <w:p w14:paraId="2A5F9325"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p>
    <w:p w14:paraId="2F9CB7E7"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r w:rsidRPr="0039754C">
        <w:rPr>
          <w:rFonts w:eastAsia="Times New Roman" w:cs="Times New Roman"/>
          <w:b/>
          <w:bCs/>
          <w:szCs w:val="28"/>
          <w:lang w:eastAsia="ru-RU"/>
        </w:rPr>
        <w:t>2. Критерії визначення радіаційних аварій</w:t>
      </w:r>
    </w:p>
    <w:p w14:paraId="2A47DB02"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p>
    <w:p w14:paraId="21A99726"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pacing w:val="1"/>
          <w:szCs w:val="28"/>
          <w:lang w:eastAsia="ru-RU"/>
        </w:rPr>
        <w:t xml:space="preserve">До критеріїв визначення радіаційних аварій належать: </w:t>
      </w:r>
      <w:r w:rsidRPr="0039754C">
        <w:rPr>
          <w:rFonts w:eastAsia="Times New Roman" w:cs="Times New Roman"/>
          <w:szCs w:val="28"/>
          <w:lang w:eastAsia="ru-RU"/>
        </w:rPr>
        <w:t xml:space="preserve">групи радіаційних аварій, </w:t>
      </w:r>
      <w:r w:rsidRPr="0039754C">
        <w:rPr>
          <w:rFonts w:eastAsia="Times New Roman" w:cs="Times New Roman"/>
          <w:spacing w:val="1"/>
          <w:szCs w:val="28"/>
          <w:lang w:eastAsia="ru-RU"/>
        </w:rPr>
        <w:t xml:space="preserve">класифікація аварій за масштабами та ймовірністю, </w:t>
      </w:r>
      <w:r w:rsidRPr="0039754C">
        <w:rPr>
          <w:rFonts w:eastAsia="Times New Roman" w:cs="Times New Roman"/>
          <w:spacing w:val="-1"/>
          <w:szCs w:val="28"/>
          <w:lang w:eastAsia="ru-RU"/>
        </w:rPr>
        <w:t>фази аварії.</w:t>
      </w:r>
    </w:p>
    <w:p w14:paraId="021841DC" w14:textId="77777777" w:rsidR="0039754C" w:rsidRPr="0039754C" w:rsidRDefault="0039754C" w:rsidP="0039754C">
      <w:pPr>
        <w:widowControl w:val="0"/>
        <w:shd w:val="clear" w:color="auto" w:fill="FFFFFF"/>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ab/>
        <w:t>2.1. Радіаційні аварії поділяються на дві групи:</w:t>
      </w:r>
    </w:p>
    <w:p w14:paraId="77A3391C" w14:textId="77777777" w:rsidR="0039754C" w:rsidRPr="0039754C" w:rsidRDefault="0039754C" w:rsidP="0039754C">
      <w:pPr>
        <w:widowControl w:val="0"/>
        <w:shd w:val="clear" w:color="auto" w:fill="FFFFFF"/>
        <w:autoSpaceDE w:val="0"/>
        <w:autoSpaceDN w:val="0"/>
        <w:adjustRightInd w:val="0"/>
        <w:spacing w:before="4" w:after="0"/>
        <w:ind w:right="11" w:firstLine="623"/>
        <w:jc w:val="both"/>
        <w:rPr>
          <w:rFonts w:eastAsia="Times New Roman" w:cs="Times New Roman"/>
          <w:szCs w:val="28"/>
          <w:lang w:eastAsia="ru-RU"/>
        </w:rPr>
      </w:pPr>
      <w:r w:rsidRPr="0039754C">
        <w:rPr>
          <w:rFonts w:eastAsia="Times New Roman" w:cs="Times New Roman"/>
          <w:color w:val="000000"/>
          <w:szCs w:val="28"/>
          <w:lang w:eastAsia="ru-RU"/>
        </w:rPr>
        <w:lastRenderedPageBreak/>
        <w:t xml:space="preserve">перша група - аварії, які не супроводжуються радіоактивним </w:t>
      </w:r>
      <w:r w:rsidRPr="0039754C">
        <w:rPr>
          <w:rFonts w:eastAsia="Times New Roman" w:cs="Times New Roman"/>
          <w:color w:val="000000"/>
          <w:spacing w:val="8"/>
          <w:szCs w:val="28"/>
          <w:lang w:eastAsia="ru-RU"/>
        </w:rPr>
        <w:t xml:space="preserve">забрудненням виробничих приміщень, промислового майданчику об'єкту та </w:t>
      </w:r>
      <w:r w:rsidRPr="0039754C">
        <w:rPr>
          <w:rFonts w:eastAsia="Times New Roman" w:cs="Times New Roman"/>
          <w:color w:val="000000"/>
          <w:spacing w:val="1"/>
          <w:szCs w:val="28"/>
          <w:lang w:eastAsia="ru-RU"/>
        </w:rPr>
        <w:t>навколишнього середовища. В</w:t>
      </w:r>
      <w:r w:rsidRPr="0039754C">
        <w:rPr>
          <w:rFonts w:eastAsia="Times New Roman" w:cs="Times New Roman"/>
          <w:color w:val="000000"/>
          <w:spacing w:val="2"/>
          <w:szCs w:val="28"/>
          <w:lang w:eastAsia="ru-RU"/>
        </w:rPr>
        <w:t xml:space="preserve">трата регулюючого контролю </w:t>
      </w:r>
      <w:r w:rsidRPr="0039754C">
        <w:rPr>
          <w:rFonts w:eastAsia="Times New Roman" w:cs="Times New Roman"/>
          <w:color w:val="000000"/>
          <w:spacing w:val="6"/>
          <w:szCs w:val="28"/>
          <w:lang w:eastAsia="ru-RU"/>
        </w:rPr>
        <w:t xml:space="preserve">над джерелом опромінення у результаті аварії може супроводжуватися додатковим зовнішнім </w:t>
      </w:r>
      <w:r w:rsidRPr="0039754C">
        <w:rPr>
          <w:rFonts w:eastAsia="Times New Roman" w:cs="Times New Roman"/>
          <w:color w:val="000000"/>
          <w:spacing w:val="1"/>
          <w:szCs w:val="28"/>
          <w:lang w:eastAsia="ru-RU"/>
        </w:rPr>
        <w:t>рентгенівським, гамма -, бета - і нейтронним опроміненням людини</w:t>
      </w:r>
    </w:p>
    <w:p w14:paraId="4BD2DD1C" w14:textId="77777777" w:rsidR="0039754C" w:rsidRPr="0039754C" w:rsidRDefault="0039754C" w:rsidP="0039754C">
      <w:pPr>
        <w:widowControl w:val="0"/>
        <w:shd w:val="clear" w:color="auto" w:fill="FFFFFF"/>
        <w:autoSpaceDE w:val="0"/>
        <w:autoSpaceDN w:val="0"/>
        <w:adjustRightInd w:val="0"/>
        <w:spacing w:after="0"/>
        <w:ind w:right="11" w:firstLine="619"/>
        <w:jc w:val="both"/>
        <w:rPr>
          <w:rFonts w:eastAsia="Times New Roman" w:cs="Times New Roman"/>
          <w:szCs w:val="28"/>
          <w:lang w:eastAsia="ru-RU"/>
        </w:rPr>
      </w:pPr>
      <w:r w:rsidRPr="0039754C">
        <w:rPr>
          <w:rFonts w:eastAsia="Times New Roman" w:cs="Times New Roman"/>
          <w:color w:val="000000"/>
          <w:szCs w:val="28"/>
          <w:lang w:eastAsia="ru-RU"/>
        </w:rPr>
        <w:t xml:space="preserve">друга група - аварії, внаслідок яких відбувається розгерметизація закритих джерел і радіоактивне </w:t>
      </w:r>
      <w:r w:rsidRPr="0039754C">
        <w:rPr>
          <w:rFonts w:eastAsia="Times New Roman" w:cs="Times New Roman"/>
          <w:color w:val="000000"/>
          <w:spacing w:val="1"/>
          <w:szCs w:val="28"/>
          <w:lang w:eastAsia="ru-RU"/>
        </w:rPr>
        <w:t>забруднення середовища виробничої діяльності та проживання людей:</w:t>
      </w:r>
    </w:p>
    <w:p w14:paraId="73796857" w14:textId="77777777" w:rsidR="0039754C" w:rsidRPr="0039754C" w:rsidRDefault="0039754C" w:rsidP="00DB3E47">
      <w:pPr>
        <w:widowControl w:val="0"/>
        <w:numPr>
          <w:ilvl w:val="0"/>
          <w:numId w:val="2"/>
        </w:numPr>
        <w:shd w:val="clear" w:color="auto" w:fill="FFFFFF"/>
        <w:tabs>
          <w:tab w:val="left" w:pos="567"/>
          <w:tab w:val="left" w:pos="709"/>
          <w:tab w:val="left" w:pos="993"/>
        </w:tabs>
        <w:autoSpaceDE w:val="0"/>
        <w:autoSpaceDN w:val="0"/>
        <w:adjustRightInd w:val="0"/>
        <w:spacing w:before="4" w:after="0"/>
        <w:ind w:left="0" w:firstLine="567"/>
        <w:jc w:val="both"/>
        <w:rPr>
          <w:rFonts w:eastAsia="Times New Roman" w:cs="Times New Roman"/>
          <w:color w:val="000000"/>
          <w:szCs w:val="28"/>
          <w:lang w:eastAsia="ru-RU"/>
        </w:rPr>
      </w:pPr>
      <w:r w:rsidRPr="0039754C">
        <w:rPr>
          <w:rFonts w:eastAsia="Times New Roman" w:cs="Times New Roman"/>
          <w:color w:val="000000"/>
          <w:spacing w:val="8"/>
          <w:szCs w:val="28"/>
          <w:lang w:eastAsia="ru-RU"/>
        </w:rPr>
        <w:t xml:space="preserve">аварії на об'єктах, де проводяться роботи з радіоактивними </w:t>
      </w:r>
      <w:r w:rsidRPr="0039754C">
        <w:rPr>
          <w:rFonts w:eastAsia="Times New Roman" w:cs="Times New Roman"/>
          <w:color w:val="000000"/>
          <w:spacing w:val="5"/>
          <w:szCs w:val="28"/>
          <w:lang w:eastAsia="ru-RU"/>
        </w:rPr>
        <w:t xml:space="preserve">речовинами у відкритому виді, які супроводжуються локальним </w:t>
      </w:r>
      <w:r w:rsidRPr="0039754C">
        <w:rPr>
          <w:rFonts w:eastAsia="Times New Roman" w:cs="Times New Roman"/>
          <w:color w:val="000000"/>
          <w:spacing w:val="1"/>
          <w:szCs w:val="28"/>
          <w:lang w:eastAsia="ru-RU"/>
        </w:rPr>
        <w:t>радіоактивним забрудненням об'єктів виробничого середовища;</w:t>
      </w:r>
    </w:p>
    <w:p w14:paraId="13A4C466" w14:textId="77777777" w:rsidR="0039754C" w:rsidRPr="0039754C" w:rsidRDefault="0039754C" w:rsidP="00DB3E47">
      <w:pPr>
        <w:widowControl w:val="0"/>
        <w:numPr>
          <w:ilvl w:val="1"/>
          <w:numId w:val="2"/>
        </w:numPr>
        <w:shd w:val="clear" w:color="auto" w:fill="FFFFFF"/>
        <w:tabs>
          <w:tab w:val="left" w:pos="567"/>
          <w:tab w:val="left" w:pos="709"/>
          <w:tab w:val="left" w:pos="993"/>
        </w:tabs>
        <w:autoSpaceDE w:val="0"/>
        <w:autoSpaceDN w:val="0"/>
        <w:adjustRightInd w:val="0"/>
        <w:spacing w:before="4" w:after="0"/>
        <w:ind w:left="0" w:firstLine="567"/>
        <w:jc w:val="both"/>
        <w:rPr>
          <w:rFonts w:eastAsia="Times New Roman" w:cs="Times New Roman"/>
          <w:szCs w:val="28"/>
          <w:lang w:eastAsia="ru-RU"/>
        </w:rPr>
      </w:pPr>
      <w:r w:rsidRPr="0039754C">
        <w:rPr>
          <w:rFonts w:eastAsia="Times New Roman" w:cs="Times New Roman"/>
          <w:color w:val="000000"/>
          <w:spacing w:val="9"/>
          <w:szCs w:val="28"/>
          <w:lang w:eastAsia="ru-RU"/>
        </w:rPr>
        <w:t xml:space="preserve">аварії, пов'язані з радіоактивним забрудненням виробничого та </w:t>
      </w:r>
      <w:r w:rsidRPr="0039754C">
        <w:rPr>
          <w:rFonts w:eastAsia="Times New Roman" w:cs="Times New Roman"/>
          <w:color w:val="000000"/>
          <w:spacing w:val="5"/>
          <w:szCs w:val="28"/>
          <w:lang w:eastAsia="ru-RU"/>
        </w:rPr>
        <w:t xml:space="preserve">навколишнього середовища, викликані проникненням у них радіоактивних </w:t>
      </w:r>
      <w:r w:rsidRPr="0039754C">
        <w:rPr>
          <w:rFonts w:eastAsia="Times New Roman" w:cs="Times New Roman"/>
          <w:color w:val="000000"/>
          <w:spacing w:val="6"/>
          <w:szCs w:val="28"/>
          <w:lang w:eastAsia="ru-RU"/>
        </w:rPr>
        <w:t xml:space="preserve">речовин внаслідок розгерметизації закритих джерел гамма -, бета - і альфа - </w:t>
      </w:r>
      <w:r w:rsidRPr="0039754C">
        <w:rPr>
          <w:rFonts w:eastAsia="Times New Roman" w:cs="Times New Roman"/>
          <w:color w:val="000000"/>
          <w:spacing w:val="2"/>
          <w:szCs w:val="28"/>
          <w:lang w:eastAsia="ru-RU"/>
        </w:rPr>
        <w:t>випромінювання;</w:t>
      </w:r>
    </w:p>
    <w:p w14:paraId="330F3B06" w14:textId="77777777" w:rsidR="0039754C" w:rsidRPr="0039754C" w:rsidRDefault="0039754C" w:rsidP="00DB3E47">
      <w:pPr>
        <w:widowControl w:val="0"/>
        <w:numPr>
          <w:ilvl w:val="1"/>
          <w:numId w:val="2"/>
        </w:numPr>
        <w:shd w:val="clear" w:color="auto" w:fill="FFFFFF"/>
        <w:tabs>
          <w:tab w:val="left" w:pos="567"/>
          <w:tab w:val="left" w:pos="709"/>
          <w:tab w:val="left" w:pos="993"/>
        </w:tabs>
        <w:autoSpaceDE w:val="0"/>
        <w:autoSpaceDN w:val="0"/>
        <w:adjustRightInd w:val="0"/>
        <w:spacing w:before="4" w:after="0"/>
        <w:ind w:left="0" w:firstLine="567"/>
        <w:jc w:val="both"/>
        <w:rPr>
          <w:rFonts w:eastAsia="Times New Roman" w:cs="Times New Roman"/>
          <w:szCs w:val="28"/>
          <w:lang w:eastAsia="ru-RU"/>
        </w:rPr>
      </w:pPr>
      <w:r w:rsidRPr="0039754C">
        <w:rPr>
          <w:rFonts w:eastAsia="Times New Roman" w:cs="Times New Roman"/>
          <w:color w:val="000000"/>
          <w:spacing w:val="7"/>
          <w:szCs w:val="28"/>
          <w:lang w:eastAsia="ru-RU"/>
        </w:rPr>
        <w:t xml:space="preserve">радіаційні аварії на об’єктах ядерно-енергетичного циклу, </w:t>
      </w:r>
      <w:r w:rsidRPr="0039754C">
        <w:rPr>
          <w:rFonts w:eastAsia="Times New Roman" w:cs="Times New Roman"/>
          <w:color w:val="000000"/>
          <w:spacing w:val="1"/>
          <w:szCs w:val="28"/>
          <w:lang w:eastAsia="ru-RU"/>
        </w:rPr>
        <w:t xml:space="preserve">експериментальних ядерних реакторах, а також на складах радіоактивних </w:t>
      </w:r>
      <w:r w:rsidRPr="0039754C">
        <w:rPr>
          <w:rFonts w:eastAsia="Times New Roman" w:cs="Times New Roman"/>
          <w:color w:val="000000"/>
          <w:spacing w:val="-1"/>
          <w:szCs w:val="28"/>
          <w:lang w:eastAsia="ru-RU"/>
        </w:rPr>
        <w:t xml:space="preserve">речовин і на пунктах поховання радіоактивних відходів, де можливі аварійні </w:t>
      </w:r>
      <w:r w:rsidRPr="0039754C">
        <w:rPr>
          <w:rFonts w:eastAsia="Times New Roman" w:cs="Times New Roman"/>
          <w:color w:val="000000"/>
          <w:szCs w:val="28"/>
          <w:lang w:eastAsia="ru-RU"/>
        </w:rPr>
        <w:t xml:space="preserve">газо аерозольні викиди та/або рідинні скиди радіонуклідів в навколишнє </w:t>
      </w:r>
      <w:r w:rsidRPr="0039754C">
        <w:rPr>
          <w:rFonts w:eastAsia="Times New Roman" w:cs="Times New Roman"/>
          <w:color w:val="000000"/>
          <w:spacing w:val="-1"/>
          <w:szCs w:val="28"/>
          <w:lang w:eastAsia="ru-RU"/>
        </w:rPr>
        <w:t>середовище.</w:t>
      </w:r>
    </w:p>
    <w:p w14:paraId="6A5810F8" w14:textId="77777777" w:rsidR="0039754C" w:rsidRPr="0039754C" w:rsidRDefault="0039754C" w:rsidP="0039754C">
      <w:pPr>
        <w:widowControl w:val="0"/>
        <w:shd w:val="clear" w:color="auto" w:fill="FFFFFF"/>
        <w:tabs>
          <w:tab w:val="left" w:pos="0"/>
        </w:tabs>
        <w:autoSpaceDE w:val="0"/>
        <w:autoSpaceDN w:val="0"/>
        <w:adjustRightInd w:val="0"/>
        <w:spacing w:after="0"/>
        <w:jc w:val="both"/>
        <w:rPr>
          <w:rFonts w:eastAsia="Times New Roman" w:cs="Times New Roman"/>
          <w:color w:val="000000"/>
          <w:spacing w:val="9"/>
          <w:szCs w:val="28"/>
          <w:lang w:eastAsia="ru-RU"/>
        </w:rPr>
      </w:pPr>
      <w:r w:rsidRPr="0039754C">
        <w:rPr>
          <w:rFonts w:eastAsia="Times New Roman" w:cs="Times New Roman"/>
          <w:color w:val="000000"/>
          <w:szCs w:val="28"/>
          <w:lang w:eastAsia="ru-RU"/>
        </w:rPr>
        <w:tab/>
        <w:t xml:space="preserve">2.2. </w:t>
      </w:r>
      <w:r w:rsidRPr="0039754C">
        <w:rPr>
          <w:rFonts w:eastAsia="Times New Roman" w:cs="Times New Roman"/>
          <w:color w:val="000000"/>
          <w:spacing w:val="2"/>
          <w:szCs w:val="28"/>
          <w:lang w:eastAsia="ru-RU"/>
        </w:rPr>
        <w:t xml:space="preserve">Масштаб радіаційної аварії визначається розміром територій, а </w:t>
      </w:r>
      <w:r w:rsidRPr="0039754C">
        <w:rPr>
          <w:rFonts w:eastAsia="Times New Roman" w:cs="Times New Roman"/>
          <w:color w:val="000000"/>
          <w:spacing w:val="9"/>
          <w:szCs w:val="28"/>
          <w:lang w:eastAsia="ru-RU"/>
        </w:rPr>
        <w:t xml:space="preserve">також чисельністю персоналу і населення, які втягнені до неї. </w:t>
      </w:r>
    </w:p>
    <w:p w14:paraId="4F8FF859" w14:textId="77777777" w:rsidR="0039754C" w:rsidRPr="0039754C" w:rsidRDefault="0039754C" w:rsidP="0039754C">
      <w:pPr>
        <w:widowControl w:val="0"/>
        <w:shd w:val="clear" w:color="auto" w:fill="FFFFFF"/>
        <w:tabs>
          <w:tab w:val="left" w:pos="0"/>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pacing w:val="9"/>
          <w:szCs w:val="28"/>
          <w:lang w:eastAsia="ru-RU"/>
        </w:rPr>
        <w:t xml:space="preserve">        За своїм </w:t>
      </w:r>
      <w:r w:rsidRPr="0039754C">
        <w:rPr>
          <w:rFonts w:eastAsia="Times New Roman" w:cs="Times New Roman"/>
          <w:color w:val="000000"/>
          <w:spacing w:val="1"/>
          <w:szCs w:val="28"/>
          <w:lang w:eastAsia="ru-RU"/>
        </w:rPr>
        <w:t>масштабом радіаційні аварії поділяються на два великих класи: промислові (</w:t>
      </w:r>
      <w:r w:rsidRPr="0039754C">
        <w:rPr>
          <w:rFonts w:eastAsia="Times New Roman" w:cs="Times New Roman"/>
          <w:color w:val="000000"/>
          <w:spacing w:val="3"/>
          <w:szCs w:val="28"/>
          <w:lang w:eastAsia="ru-RU"/>
        </w:rPr>
        <w:t xml:space="preserve">наслідки яких не поширюються за межі територій виробничих приміщень і </w:t>
      </w:r>
      <w:r w:rsidRPr="0039754C">
        <w:rPr>
          <w:rFonts w:eastAsia="Times New Roman" w:cs="Times New Roman"/>
          <w:color w:val="000000"/>
          <w:spacing w:val="2"/>
          <w:szCs w:val="28"/>
          <w:lang w:eastAsia="ru-RU"/>
        </w:rPr>
        <w:t xml:space="preserve">проммайданчика об'єкту, а аварійне опромінювання може отримувати лише </w:t>
      </w:r>
      <w:r w:rsidRPr="0039754C">
        <w:rPr>
          <w:rFonts w:eastAsia="Times New Roman" w:cs="Times New Roman"/>
          <w:color w:val="000000"/>
          <w:spacing w:val="-2"/>
          <w:szCs w:val="28"/>
          <w:lang w:eastAsia="ru-RU"/>
        </w:rPr>
        <w:t xml:space="preserve">персонал) </w:t>
      </w:r>
      <w:r w:rsidRPr="0039754C">
        <w:rPr>
          <w:rFonts w:eastAsia="Times New Roman" w:cs="Times New Roman"/>
          <w:color w:val="000000"/>
          <w:spacing w:val="1"/>
          <w:szCs w:val="28"/>
          <w:lang w:eastAsia="ru-RU"/>
        </w:rPr>
        <w:t xml:space="preserve"> і </w:t>
      </w:r>
      <w:r w:rsidRPr="0039754C">
        <w:rPr>
          <w:rFonts w:eastAsia="Times New Roman" w:cs="Times New Roman"/>
          <w:color w:val="000000"/>
          <w:spacing w:val="-1"/>
          <w:szCs w:val="28"/>
          <w:lang w:eastAsia="ru-RU"/>
        </w:rPr>
        <w:t xml:space="preserve">комунальні - </w:t>
      </w:r>
      <w:r w:rsidRPr="0039754C">
        <w:rPr>
          <w:rFonts w:eastAsia="Times New Roman" w:cs="Times New Roman"/>
          <w:color w:val="000000"/>
          <w:spacing w:val="4"/>
          <w:szCs w:val="28"/>
          <w:lang w:eastAsia="ru-RU"/>
        </w:rPr>
        <w:t xml:space="preserve">наслідки </w:t>
      </w:r>
      <w:r w:rsidRPr="0039754C">
        <w:rPr>
          <w:rFonts w:eastAsia="Times New Roman" w:cs="Times New Roman"/>
          <w:color w:val="000000"/>
          <w:spacing w:val="7"/>
          <w:szCs w:val="28"/>
          <w:lang w:eastAsia="ru-RU"/>
        </w:rPr>
        <w:t xml:space="preserve">яких не обмежуються приміщеннями об'єкту і його проммайданчиком, а </w:t>
      </w:r>
      <w:r w:rsidRPr="0039754C">
        <w:rPr>
          <w:rFonts w:eastAsia="Times New Roman" w:cs="Times New Roman"/>
          <w:color w:val="000000"/>
          <w:spacing w:val="2"/>
          <w:szCs w:val="28"/>
          <w:lang w:eastAsia="ru-RU"/>
        </w:rPr>
        <w:t>поширюються на оточуючі території, де проживає населення і стає</w:t>
      </w:r>
      <w:r w:rsidRPr="0039754C">
        <w:rPr>
          <w:rFonts w:eastAsia="Times New Roman" w:cs="Times New Roman"/>
          <w:color w:val="000000"/>
          <w:spacing w:val="-1"/>
          <w:szCs w:val="28"/>
          <w:lang w:eastAsia="ru-RU"/>
        </w:rPr>
        <w:t xml:space="preserve"> об'єктом реального чи потенційного аварійного опромінювання.</w:t>
      </w:r>
    </w:p>
    <w:p w14:paraId="61374AA4" w14:textId="77777777" w:rsidR="0039754C" w:rsidRPr="0039754C" w:rsidRDefault="0039754C" w:rsidP="0039754C">
      <w:pPr>
        <w:widowControl w:val="0"/>
        <w:shd w:val="clear" w:color="auto" w:fill="FFFFFF"/>
        <w:tabs>
          <w:tab w:val="left" w:pos="1181"/>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pacing w:val="8"/>
          <w:szCs w:val="28"/>
          <w:lang w:eastAsia="ru-RU"/>
        </w:rPr>
        <w:t xml:space="preserve">          Комунальні радіаційні аварії за масштабом додатково </w:t>
      </w:r>
      <w:r w:rsidRPr="0039754C">
        <w:rPr>
          <w:rFonts w:eastAsia="Times New Roman" w:cs="Times New Roman"/>
          <w:color w:val="000000"/>
          <w:spacing w:val="-1"/>
          <w:szCs w:val="28"/>
          <w:lang w:eastAsia="ru-RU"/>
        </w:rPr>
        <w:t xml:space="preserve">поділяються на: </w:t>
      </w:r>
      <w:r w:rsidRPr="0039754C">
        <w:rPr>
          <w:rFonts w:eastAsia="Times New Roman" w:cs="Times New Roman"/>
          <w:color w:val="000000"/>
          <w:spacing w:val="9"/>
          <w:szCs w:val="28"/>
          <w:lang w:eastAsia="ru-RU"/>
        </w:rPr>
        <w:t xml:space="preserve">локальні (якщо в зоні аварії проживає населення загальною </w:t>
      </w:r>
      <w:r w:rsidRPr="0039754C">
        <w:rPr>
          <w:rFonts w:eastAsia="Times New Roman" w:cs="Times New Roman"/>
          <w:color w:val="000000"/>
          <w:szCs w:val="28"/>
          <w:lang w:eastAsia="ru-RU"/>
        </w:rPr>
        <w:t xml:space="preserve">чисельністю до десяти тисяч осіб), </w:t>
      </w:r>
      <w:r w:rsidRPr="0039754C">
        <w:rPr>
          <w:rFonts w:eastAsia="Times New Roman" w:cs="Times New Roman"/>
          <w:color w:val="000000"/>
          <w:spacing w:val="3"/>
          <w:szCs w:val="28"/>
          <w:lang w:eastAsia="ru-RU"/>
        </w:rPr>
        <w:t xml:space="preserve">регіональні (в зоні аварії опиняються території декількох </w:t>
      </w:r>
      <w:r w:rsidRPr="0039754C">
        <w:rPr>
          <w:rFonts w:eastAsia="Times New Roman" w:cs="Times New Roman"/>
          <w:color w:val="000000"/>
          <w:spacing w:val="9"/>
          <w:szCs w:val="28"/>
          <w:lang w:eastAsia="ru-RU"/>
        </w:rPr>
        <w:t xml:space="preserve">населених пунктів, один чи декілька адміністративних районів і навіть </w:t>
      </w:r>
      <w:r w:rsidRPr="0039754C">
        <w:rPr>
          <w:rFonts w:eastAsia="Times New Roman" w:cs="Times New Roman"/>
          <w:color w:val="000000"/>
          <w:spacing w:val="3"/>
          <w:szCs w:val="28"/>
          <w:lang w:eastAsia="ru-RU"/>
        </w:rPr>
        <w:t xml:space="preserve">областей, а загальна чисельність утягненого в аварію населення перевищує </w:t>
      </w:r>
      <w:r w:rsidRPr="0039754C">
        <w:rPr>
          <w:rFonts w:eastAsia="Times New Roman" w:cs="Times New Roman"/>
          <w:color w:val="000000"/>
          <w:szCs w:val="28"/>
          <w:lang w:eastAsia="ru-RU"/>
        </w:rPr>
        <w:t>десять тисяч осіб), глобальні (аварії, внаслідок яких утягується значна частина (уся) територія країни і її населення) та трансграничні.</w:t>
      </w:r>
    </w:p>
    <w:p w14:paraId="21376D64" w14:textId="0B09479C" w:rsidR="0039754C" w:rsidRPr="0039754C" w:rsidRDefault="0039754C" w:rsidP="0039754C">
      <w:pPr>
        <w:widowControl w:val="0"/>
        <w:shd w:val="clear" w:color="auto" w:fill="FFFFFF"/>
        <w:tabs>
          <w:tab w:val="left" w:pos="1181"/>
        </w:tabs>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 xml:space="preserve">          За ймовірністю виникнення і наслідками аварії поділяються на проектні (передбачені ситуації, на усунення яких наявні певні засоби та конструктивні елементи) та запро</w:t>
      </w:r>
      <w:r w:rsidR="00F95346">
        <w:rPr>
          <w:rFonts w:eastAsia="Times New Roman" w:cs="Times New Roman"/>
          <w:color w:val="000000"/>
          <w:szCs w:val="28"/>
          <w:lang w:eastAsia="ru-RU"/>
        </w:rPr>
        <w:t>є</w:t>
      </w:r>
      <w:r w:rsidRPr="0039754C">
        <w:rPr>
          <w:rFonts w:eastAsia="Times New Roman" w:cs="Times New Roman"/>
          <w:color w:val="000000"/>
          <w:szCs w:val="28"/>
          <w:lang w:eastAsia="ru-RU"/>
        </w:rPr>
        <w:t>ктні.</w:t>
      </w:r>
    </w:p>
    <w:p w14:paraId="666C59D0" w14:textId="77777777" w:rsidR="0039754C" w:rsidRPr="0039754C" w:rsidRDefault="0039754C" w:rsidP="0039754C">
      <w:pPr>
        <w:widowControl w:val="0"/>
        <w:shd w:val="clear" w:color="auto" w:fill="FFFFFF"/>
        <w:tabs>
          <w:tab w:val="left" w:pos="993"/>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zCs w:val="28"/>
          <w:lang w:eastAsia="ru-RU"/>
        </w:rPr>
        <w:t xml:space="preserve">          2.3.</w:t>
      </w:r>
      <w:r w:rsidRPr="0039754C">
        <w:rPr>
          <w:rFonts w:eastAsia="Times New Roman" w:cs="Times New Roman"/>
          <w:color w:val="000000"/>
          <w:szCs w:val="28"/>
          <w:lang w:eastAsia="ru-RU"/>
        </w:rPr>
        <w:tab/>
      </w:r>
      <w:r w:rsidRPr="0039754C">
        <w:rPr>
          <w:rFonts w:eastAsia="Times New Roman" w:cs="Times New Roman"/>
          <w:color w:val="000000"/>
          <w:spacing w:val="2"/>
          <w:szCs w:val="28"/>
          <w:lang w:eastAsia="ru-RU"/>
        </w:rPr>
        <w:t xml:space="preserve">У розвитку комунальних радіаційних аварій виділяють три основних </w:t>
      </w:r>
      <w:r w:rsidRPr="0039754C">
        <w:rPr>
          <w:rFonts w:eastAsia="Times New Roman" w:cs="Times New Roman"/>
          <w:color w:val="000000"/>
          <w:szCs w:val="28"/>
          <w:lang w:eastAsia="ru-RU"/>
        </w:rPr>
        <w:t>часових фази (Додаток 1 до Положення):</w:t>
      </w:r>
    </w:p>
    <w:p w14:paraId="65BE5B26" w14:textId="77777777" w:rsidR="0039754C" w:rsidRPr="0039754C" w:rsidRDefault="0039754C" w:rsidP="0039754C">
      <w:pPr>
        <w:widowControl w:val="0"/>
        <w:shd w:val="clear" w:color="auto" w:fill="FFFFFF"/>
        <w:tabs>
          <w:tab w:val="left" w:pos="993"/>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zCs w:val="28"/>
          <w:lang w:eastAsia="ru-RU"/>
        </w:rPr>
        <w:t xml:space="preserve">          </w:t>
      </w:r>
      <w:r w:rsidRPr="0039754C">
        <w:rPr>
          <w:rFonts w:eastAsia="Times New Roman" w:cs="Times New Roman"/>
          <w:color w:val="000000"/>
          <w:spacing w:val="-1"/>
          <w:szCs w:val="28"/>
          <w:lang w:eastAsia="ru-RU"/>
        </w:rPr>
        <w:t>рання (гостра) фаза аварії</w:t>
      </w:r>
      <w:r w:rsidRPr="0039754C">
        <w:rPr>
          <w:rFonts w:eastAsia="Times New Roman" w:cs="Times New Roman"/>
          <w:color w:val="000000"/>
          <w:szCs w:val="28"/>
          <w:lang w:eastAsia="ru-RU"/>
        </w:rPr>
        <w:t xml:space="preserve"> (тривалістю від декількох годин до одного-двох місяців після початку аварії);</w:t>
      </w:r>
    </w:p>
    <w:p w14:paraId="52BBB1CC" w14:textId="77777777" w:rsidR="0039754C" w:rsidRPr="0039754C" w:rsidRDefault="0039754C" w:rsidP="0039754C">
      <w:pPr>
        <w:widowControl w:val="0"/>
        <w:shd w:val="clear" w:color="auto" w:fill="FFFFFF"/>
        <w:tabs>
          <w:tab w:val="left" w:pos="993"/>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zCs w:val="28"/>
          <w:lang w:eastAsia="ru-RU"/>
        </w:rPr>
        <w:lastRenderedPageBreak/>
        <w:t xml:space="preserve">          середня фаза аварії, чи фаза стабілізації</w:t>
      </w:r>
      <w:r w:rsidRPr="0039754C">
        <w:rPr>
          <w:rFonts w:eastAsia="Times New Roman" w:cs="Times New Roman"/>
          <w:sz w:val="20"/>
          <w:szCs w:val="20"/>
          <w:lang w:eastAsia="ru-RU"/>
        </w:rPr>
        <w:t xml:space="preserve"> (</w:t>
      </w:r>
      <w:r w:rsidRPr="0039754C">
        <w:rPr>
          <w:rFonts w:eastAsia="Times New Roman" w:cs="Times New Roman"/>
          <w:color w:val="000000"/>
          <w:szCs w:val="28"/>
          <w:lang w:eastAsia="ru-RU"/>
        </w:rPr>
        <w:t>починається через один-два місяці і завершується через 1-2 роки після початку радіаційної аварії, на якій відсутні (із-за радіоактивного розпаду) короткоживучі осколочні радіоізотопи);</w:t>
      </w:r>
    </w:p>
    <w:p w14:paraId="05A0B5A8" w14:textId="77777777" w:rsidR="0039754C" w:rsidRPr="0039754C" w:rsidRDefault="0039754C" w:rsidP="0039754C">
      <w:pPr>
        <w:widowControl w:val="0"/>
        <w:shd w:val="clear" w:color="auto" w:fill="FFFFFF"/>
        <w:tabs>
          <w:tab w:val="left" w:pos="993"/>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zCs w:val="28"/>
          <w:lang w:eastAsia="ru-RU"/>
        </w:rPr>
        <w:t xml:space="preserve">          </w:t>
      </w:r>
      <w:r w:rsidRPr="0039754C">
        <w:rPr>
          <w:rFonts w:eastAsia="Times New Roman" w:cs="Times New Roman"/>
          <w:color w:val="000000"/>
          <w:spacing w:val="-1"/>
          <w:szCs w:val="28"/>
          <w:lang w:eastAsia="ru-RU"/>
        </w:rPr>
        <w:t>пізня фаза аварії, чи фаза відновлення (</w:t>
      </w:r>
      <w:r w:rsidRPr="0039754C">
        <w:rPr>
          <w:rFonts w:eastAsia="Times New Roman" w:cs="Times New Roman"/>
          <w:color w:val="000000"/>
          <w:szCs w:val="28"/>
          <w:lang w:eastAsia="ru-RU"/>
        </w:rPr>
        <w:t>починається через 1-2 роки після початку аварії</w:t>
      </w:r>
      <w:r w:rsidRPr="0039754C">
        <w:rPr>
          <w:rFonts w:eastAsia="Times New Roman" w:cs="Times New Roman"/>
          <w:color w:val="000000"/>
          <w:spacing w:val="1"/>
          <w:szCs w:val="28"/>
          <w:lang w:eastAsia="ru-RU"/>
        </w:rPr>
        <w:t>)</w:t>
      </w:r>
      <w:r w:rsidRPr="0039754C">
        <w:rPr>
          <w:rFonts w:eastAsia="Times New Roman" w:cs="Times New Roman"/>
          <w:color w:val="000000"/>
          <w:spacing w:val="-1"/>
          <w:szCs w:val="28"/>
          <w:lang w:eastAsia="ru-RU"/>
        </w:rPr>
        <w:t>.</w:t>
      </w:r>
    </w:p>
    <w:p w14:paraId="016599A5" w14:textId="77777777" w:rsidR="0039754C" w:rsidRPr="0039754C" w:rsidRDefault="0039754C" w:rsidP="0039754C">
      <w:pPr>
        <w:widowControl w:val="0"/>
        <w:shd w:val="clear" w:color="auto" w:fill="FFFFFF"/>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ab/>
        <w:t>2.4. Основні дозові межі опромінення населення.</w:t>
      </w:r>
    </w:p>
    <w:p w14:paraId="31C3F77B" w14:textId="77777777" w:rsidR="0039754C" w:rsidRPr="0039754C" w:rsidRDefault="0039754C" w:rsidP="0039754C">
      <w:pPr>
        <w:widowControl w:val="0"/>
        <w:shd w:val="clear" w:color="auto" w:fill="FFFFFF"/>
        <w:tabs>
          <w:tab w:val="left" w:pos="0"/>
        </w:tabs>
        <w:autoSpaceDE w:val="0"/>
        <w:autoSpaceDN w:val="0"/>
        <w:adjustRightInd w:val="0"/>
        <w:spacing w:before="7" w:after="0"/>
        <w:jc w:val="both"/>
        <w:rPr>
          <w:rFonts w:eastAsia="Times New Roman" w:cs="Times New Roman"/>
          <w:szCs w:val="28"/>
          <w:lang w:eastAsia="ru-RU"/>
        </w:rPr>
      </w:pPr>
      <w:r w:rsidRPr="0039754C">
        <w:rPr>
          <w:rFonts w:eastAsia="Times New Roman" w:cs="Times New Roman"/>
          <w:color w:val="000000"/>
          <w:szCs w:val="28"/>
          <w:lang w:eastAsia="ru-RU"/>
        </w:rPr>
        <w:tab/>
        <w:t>2.4.1.</w:t>
      </w:r>
      <w:r w:rsidRPr="0039754C">
        <w:rPr>
          <w:rFonts w:eastAsia="Times New Roman" w:cs="Times New Roman"/>
          <w:color w:val="000000"/>
          <w:szCs w:val="28"/>
          <w:lang w:eastAsia="ru-RU"/>
        </w:rPr>
        <w:tab/>
      </w:r>
      <w:r w:rsidRPr="0039754C">
        <w:rPr>
          <w:rFonts w:eastAsia="Times New Roman" w:cs="Times New Roman"/>
          <w:color w:val="000000"/>
          <w:spacing w:val="-1"/>
          <w:szCs w:val="28"/>
          <w:lang w:eastAsia="ru-RU"/>
        </w:rPr>
        <w:t xml:space="preserve">Основна дозова межа індивідуального опромінення населення не </w:t>
      </w:r>
      <w:r w:rsidRPr="0039754C">
        <w:rPr>
          <w:rFonts w:eastAsia="Times New Roman" w:cs="Times New Roman"/>
          <w:color w:val="000000"/>
          <w:szCs w:val="28"/>
          <w:lang w:eastAsia="ru-RU"/>
        </w:rPr>
        <w:t xml:space="preserve">повинна перевищувати 1 мілізіверта ефективної дози опромінення за рік, </w:t>
      </w:r>
      <w:r w:rsidRPr="0039754C">
        <w:rPr>
          <w:rFonts w:eastAsia="Times New Roman" w:cs="Times New Roman"/>
          <w:color w:val="000000"/>
          <w:spacing w:val="1"/>
          <w:szCs w:val="28"/>
          <w:lang w:eastAsia="ru-RU"/>
        </w:rPr>
        <w:t xml:space="preserve">при цьому середньорічні ефективні дози опромінення людини, віднесеної до </w:t>
      </w:r>
      <w:r w:rsidRPr="0039754C">
        <w:rPr>
          <w:rFonts w:eastAsia="Times New Roman" w:cs="Times New Roman"/>
          <w:color w:val="000000"/>
          <w:spacing w:val="4"/>
          <w:szCs w:val="28"/>
          <w:lang w:eastAsia="ru-RU"/>
        </w:rPr>
        <w:t xml:space="preserve">критичної групи, не повинні перевищувати основних дозових меж </w:t>
      </w:r>
      <w:r w:rsidRPr="0039754C">
        <w:rPr>
          <w:rFonts w:eastAsia="Times New Roman" w:cs="Times New Roman"/>
          <w:color w:val="000000"/>
          <w:szCs w:val="28"/>
          <w:lang w:eastAsia="ru-RU"/>
        </w:rPr>
        <w:t>опромінення незалежно від умов та шляхів формування цих доз.</w:t>
      </w:r>
    </w:p>
    <w:p w14:paraId="45F9E76D" w14:textId="77777777" w:rsidR="0039754C" w:rsidRPr="0039754C" w:rsidRDefault="0039754C" w:rsidP="0039754C">
      <w:pPr>
        <w:widowControl w:val="0"/>
        <w:shd w:val="clear" w:color="auto" w:fill="FFFFFF"/>
        <w:tabs>
          <w:tab w:val="left" w:pos="1213"/>
        </w:tabs>
        <w:autoSpaceDE w:val="0"/>
        <w:autoSpaceDN w:val="0"/>
        <w:adjustRightInd w:val="0"/>
        <w:spacing w:after="0"/>
        <w:ind w:firstLine="605"/>
        <w:jc w:val="both"/>
        <w:rPr>
          <w:rFonts w:eastAsia="Times New Roman" w:cs="Times New Roman"/>
          <w:szCs w:val="28"/>
          <w:lang w:eastAsia="ru-RU"/>
        </w:rPr>
      </w:pPr>
      <w:r w:rsidRPr="0039754C">
        <w:rPr>
          <w:rFonts w:eastAsia="Times New Roman" w:cs="Times New Roman"/>
          <w:color w:val="000000"/>
          <w:szCs w:val="28"/>
          <w:lang w:eastAsia="ru-RU"/>
        </w:rPr>
        <w:t>2.4.2.</w:t>
      </w:r>
      <w:r w:rsidRPr="0039754C">
        <w:rPr>
          <w:rFonts w:eastAsia="Times New Roman" w:cs="Times New Roman"/>
          <w:color w:val="000000"/>
          <w:szCs w:val="28"/>
          <w:lang w:eastAsia="ru-RU"/>
        </w:rPr>
        <w:tab/>
      </w:r>
      <w:r w:rsidRPr="0039754C">
        <w:rPr>
          <w:rFonts w:eastAsia="Times New Roman" w:cs="Times New Roman"/>
          <w:color w:val="000000"/>
          <w:spacing w:val="5"/>
          <w:szCs w:val="28"/>
          <w:lang w:eastAsia="ru-RU"/>
        </w:rPr>
        <w:t>К</w:t>
      </w:r>
      <w:r w:rsidRPr="0039754C">
        <w:rPr>
          <w:rFonts w:eastAsia="Times New Roman" w:cs="Times New Roman"/>
          <w:color w:val="000000"/>
          <w:spacing w:val="-1"/>
          <w:szCs w:val="28"/>
          <w:lang w:eastAsia="ru-RU"/>
        </w:rPr>
        <w:t>атегорії осіб, які зазнають опромінення, встановлені                           НРБУ-97/Д-2000:</w:t>
      </w:r>
    </w:p>
    <w:p w14:paraId="1F30195A" w14:textId="77777777" w:rsidR="0039754C" w:rsidRPr="0039754C" w:rsidRDefault="0039754C" w:rsidP="0039754C">
      <w:pPr>
        <w:widowControl w:val="0"/>
        <w:shd w:val="clear" w:color="auto" w:fill="FFFFFF"/>
        <w:autoSpaceDE w:val="0"/>
        <w:autoSpaceDN w:val="0"/>
        <w:adjustRightInd w:val="0"/>
        <w:spacing w:before="4" w:after="0"/>
        <w:ind w:firstLine="605"/>
        <w:jc w:val="both"/>
        <w:rPr>
          <w:rFonts w:eastAsia="Times New Roman" w:cs="Times New Roman"/>
          <w:szCs w:val="28"/>
          <w:lang w:eastAsia="ru-RU"/>
        </w:rPr>
      </w:pPr>
      <w:r w:rsidRPr="0039754C">
        <w:rPr>
          <w:rFonts w:eastAsia="Times New Roman" w:cs="Times New Roman"/>
          <w:color w:val="000000"/>
          <w:szCs w:val="28"/>
          <w:lang w:eastAsia="ru-RU"/>
        </w:rPr>
        <w:t xml:space="preserve">категорія А - особи, які постійно чи тимчасово працюють </w:t>
      </w:r>
      <w:r w:rsidRPr="0039754C">
        <w:rPr>
          <w:rFonts w:eastAsia="Times New Roman" w:cs="Times New Roman"/>
          <w:color w:val="000000"/>
          <w:spacing w:val="1"/>
          <w:szCs w:val="28"/>
          <w:lang w:eastAsia="ru-RU"/>
        </w:rPr>
        <w:t>безпосередньо з джерелами іонізуючого випромінювання.</w:t>
      </w:r>
    </w:p>
    <w:p w14:paraId="13495E46" w14:textId="77777777" w:rsidR="0039754C" w:rsidRPr="0039754C" w:rsidRDefault="0039754C" w:rsidP="0039754C">
      <w:pPr>
        <w:widowControl w:val="0"/>
        <w:shd w:val="clear" w:color="auto" w:fill="FFFFFF"/>
        <w:autoSpaceDE w:val="0"/>
        <w:autoSpaceDN w:val="0"/>
        <w:adjustRightInd w:val="0"/>
        <w:spacing w:after="0"/>
        <w:ind w:right="22" w:firstLine="630"/>
        <w:jc w:val="both"/>
        <w:rPr>
          <w:rFonts w:eastAsia="Times New Roman" w:cs="Times New Roman"/>
          <w:szCs w:val="28"/>
          <w:lang w:eastAsia="ru-RU"/>
        </w:rPr>
      </w:pPr>
      <w:r w:rsidRPr="0039754C">
        <w:rPr>
          <w:rFonts w:eastAsia="Times New Roman" w:cs="Times New Roman"/>
          <w:color w:val="000000"/>
          <w:szCs w:val="28"/>
          <w:lang w:eastAsia="ru-RU"/>
        </w:rPr>
        <w:t xml:space="preserve">категорія Б - особи, які безпосередньо не зайняті роботою з </w:t>
      </w:r>
      <w:r w:rsidRPr="0039754C">
        <w:rPr>
          <w:rFonts w:eastAsia="Times New Roman" w:cs="Times New Roman"/>
          <w:color w:val="000000"/>
          <w:spacing w:val="10"/>
          <w:szCs w:val="28"/>
          <w:lang w:eastAsia="ru-RU"/>
        </w:rPr>
        <w:t xml:space="preserve">джерелами іонізуючого випромінювання, але у зв'язку з розташуванням </w:t>
      </w:r>
      <w:r w:rsidRPr="0039754C">
        <w:rPr>
          <w:rFonts w:eastAsia="Times New Roman" w:cs="Times New Roman"/>
          <w:color w:val="000000"/>
          <w:spacing w:val="2"/>
          <w:szCs w:val="28"/>
          <w:lang w:eastAsia="ru-RU"/>
        </w:rPr>
        <w:t xml:space="preserve">робочих місць в приміщеннях та промислових майданчиках об'єктів з </w:t>
      </w:r>
      <w:r w:rsidRPr="0039754C">
        <w:rPr>
          <w:rFonts w:eastAsia="Times New Roman" w:cs="Times New Roman"/>
          <w:color w:val="000000"/>
          <w:spacing w:val="10"/>
          <w:szCs w:val="28"/>
          <w:lang w:eastAsia="ru-RU"/>
        </w:rPr>
        <w:t xml:space="preserve">радіаційно-ядерними технологіями можуть отримувати додаткове </w:t>
      </w:r>
      <w:r w:rsidRPr="0039754C">
        <w:rPr>
          <w:rFonts w:eastAsia="Times New Roman" w:cs="Times New Roman"/>
          <w:color w:val="000000"/>
          <w:spacing w:val="1"/>
          <w:szCs w:val="28"/>
          <w:lang w:eastAsia="ru-RU"/>
        </w:rPr>
        <w:t>опромінення.</w:t>
      </w:r>
    </w:p>
    <w:p w14:paraId="00B26F56" w14:textId="77777777" w:rsidR="0039754C" w:rsidRPr="0039754C" w:rsidRDefault="0039754C" w:rsidP="0039754C">
      <w:pPr>
        <w:widowControl w:val="0"/>
        <w:shd w:val="clear" w:color="auto" w:fill="FFFFFF"/>
        <w:autoSpaceDE w:val="0"/>
        <w:autoSpaceDN w:val="0"/>
        <w:adjustRightInd w:val="0"/>
        <w:spacing w:after="0"/>
        <w:ind w:firstLine="619"/>
        <w:jc w:val="both"/>
        <w:rPr>
          <w:rFonts w:eastAsia="Times New Roman" w:cs="Times New Roman"/>
          <w:szCs w:val="28"/>
          <w:lang w:eastAsia="ru-RU"/>
        </w:rPr>
      </w:pPr>
      <w:r w:rsidRPr="0039754C">
        <w:rPr>
          <w:rFonts w:eastAsia="Times New Roman" w:cs="Times New Roman"/>
          <w:bCs/>
          <w:color w:val="000000"/>
          <w:szCs w:val="28"/>
          <w:lang w:eastAsia="ru-RU"/>
        </w:rPr>
        <w:t>категорія В</w:t>
      </w:r>
      <w:r w:rsidRPr="0039754C">
        <w:rPr>
          <w:rFonts w:eastAsia="Times New Roman" w:cs="Times New Roman"/>
          <w:b/>
          <w:bCs/>
          <w:color w:val="000000"/>
          <w:szCs w:val="28"/>
          <w:lang w:eastAsia="ru-RU"/>
        </w:rPr>
        <w:t xml:space="preserve"> </w:t>
      </w:r>
      <w:r w:rsidRPr="0039754C">
        <w:rPr>
          <w:rFonts w:eastAsia="Times New Roman" w:cs="Times New Roman"/>
          <w:color w:val="000000"/>
          <w:szCs w:val="28"/>
          <w:lang w:eastAsia="ru-RU"/>
        </w:rPr>
        <w:t>- все населення.</w:t>
      </w:r>
    </w:p>
    <w:p w14:paraId="5865E9CB" w14:textId="77777777" w:rsidR="0039754C" w:rsidRPr="0039754C" w:rsidRDefault="0039754C" w:rsidP="0039754C">
      <w:pPr>
        <w:widowControl w:val="0"/>
        <w:shd w:val="clear" w:color="auto" w:fill="FFFFFF"/>
        <w:tabs>
          <w:tab w:val="left" w:pos="1166"/>
        </w:tabs>
        <w:autoSpaceDE w:val="0"/>
        <w:autoSpaceDN w:val="0"/>
        <w:adjustRightInd w:val="0"/>
        <w:spacing w:after="0"/>
        <w:ind w:firstLine="619"/>
        <w:jc w:val="both"/>
        <w:rPr>
          <w:rFonts w:eastAsia="Times New Roman" w:cs="Times New Roman"/>
          <w:szCs w:val="28"/>
          <w:lang w:eastAsia="ru-RU"/>
        </w:rPr>
      </w:pPr>
      <w:r w:rsidRPr="0039754C">
        <w:rPr>
          <w:rFonts w:eastAsia="Times New Roman" w:cs="Times New Roman"/>
          <w:color w:val="000000"/>
          <w:szCs w:val="28"/>
          <w:lang w:eastAsia="ru-RU"/>
        </w:rPr>
        <w:t>2.4.3.</w:t>
      </w:r>
      <w:r w:rsidRPr="0039754C">
        <w:rPr>
          <w:rFonts w:eastAsia="Times New Roman" w:cs="Times New Roman"/>
          <w:color w:val="000000"/>
          <w:szCs w:val="28"/>
          <w:lang w:eastAsia="ru-RU"/>
        </w:rPr>
        <w:tab/>
      </w:r>
      <w:r w:rsidRPr="0039754C">
        <w:rPr>
          <w:rFonts w:eastAsia="Times New Roman" w:cs="Times New Roman"/>
          <w:color w:val="000000"/>
          <w:spacing w:val="4"/>
          <w:szCs w:val="28"/>
          <w:lang w:eastAsia="ru-RU"/>
        </w:rPr>
        <w:t xml:space="preserve">Для осіб категорій А і Б ліміти доз встановлюються в термінах </w:t>
      </w:r>
      <w:r w:rsidRPr="0039754C">
        <w:rPr>
          <w:rFonts w:eastAsia="Times New Roman" w:cs="Times New Roman"/>
          <w:color w:val="000000"/>
          <w:spacing w:val="5"/>
          <w:szCs w:val="28"/>
          <w:lang w:eastAsia="ru-RU"/>
        </w:rPr>
        <w:t xml:space="preserve">індивідуальної річної ефективної та еквівалентних доз зовнішнього </w:t>
      </w:r>
      <w:r w:rsidRPr="0039754C">
        <w:rPr>
          <w:rFonts w:eastAsia="Times New Roman" w:cs="Times New Roman"/>
          <w:color w:val="000000"/>
          <w:spacing w:val="8"/>
          <w:szCs w:val="28"/>
          <w:lang w:eastAsia="ru-RU"/>
        </w:rPr>
        <w:t xml:space="preserve">опромінення (ліміти річної ефективної та еквівалентної доз). Обмеження </w:t>
      </w:r>
      <w:r w:rsidRPr="0039754C">
        <w:rPr>
          <w:rFonts w:eastAsia="Times New Roman" w:cs="Times New Roman"/>
          <w:color w:val="000000"/>
          <w:spacing w:val="7"/>
          <w:szCs w:val="28"/>
          <w:lang w:eastAsia="ru-RU"/>
        </w:rPr>
        <w:t xml:space="preserve">опромінення осіб категорії В (населення) здійснюється введенням лімітів </w:t>
      </w:r>
      <w:r w:rsidRPr="0039754C">
        <w:rPr>
          <w:rFonts w:eastAsia="Times New Roman" w:cs="Times New Roman"/>
          <w:color w:val="000000"/>
          <w:spacing w:val="4"/>
          <w:szCs w:val="28"/>
          <w:lang w:eastAsia="ru-RU"/>
        </w:rPr>
        <w:t>річної ефективної та еквівалентної доз для критичних груп осіб категорії В</w:t>
      </w:r>
      <w:r w:rsidRPr="0039754C">
        <w:rPr>
          <w:rFonts w:eastAsia="Times New Roman" w:cs="Times New Roman"/>
          <w:sz w:val="20"/>
          <w:szCs w:val="20"/>
          <w:lang w:eastAsia="ru-RU"/>
        </w:rPr>
        <w:t xml:space="preserve"> (</w:t>
      </w:r>
      <w:r w:rsidRPr="0039754C">
        <w:rPr>
          <w:rFonts w:eastAsia="Times New Roman" w:cs="Times New Roman"/>
          <w:color w:val="000000"/>
          <w:spacing w:val="4"/>
          <w:szCs w:val="28"/>
          <w:lang w:eastAsia="ru-RU"/>
        </w:rPr>
        <w:t>частини населення, яка за своїми статево-віковими, соціально-професійними умовами, місцем проживання та іншими ознаками отримує чи може отримувати найбільші рівні опромінення від даного джерела). З</w:t>
      </w:r>
      <w:r w:rsidRPr="0039754C">
        <w:rPr>
          <w:rFonts w:eastAsia="Times New Roman" w:cs="Times New Roman"/>
          <w:color w:val="000000"/>
          <w:spacing w:val="6"/>
          <w:szCs w:val="28"/>
          <w:lang w:eastAsia="ru-RU"/>
        </w:rPr>
        <w:t xml:space="preserve">начення річної дози опромінення осіб, які входять в критичну групу, не повинно перевищувати ліміту дози, встановленого для </w:t>
      </w:r>
      <w:r w:rsidRPr="0039754C">
        <w:rPr>
          <w:rFonts w:eastAsia="Times New Roman" w:cs="Times New Roman"/>
          <w:color w:val="000000"/>
          <w:spacing w:val="1"/>
          <w:szCs w:val="28"/>
          <w:lang w:eastAsia="ru-RU"/>
        </w:rPr>
        <w:t>категорії В.</w:t>
      </w:r>
    </w:p>
    <w:p w14:paraId="58C6E963" w14:textId="77777777" w:rsidR="0039754C" w:rsidRPr="0039754C" w:rsidRDefault="0039754C" w:rsidP="0039754C">
      <w:pPr>
        <w:widowControl w:val="0"/>
        <w:shd w:val="clear" w:color="auto" w:fill="FFFFFF"/>
        <w:autoSpaceDE w:val="0"/>
        <w:autoSpaceDN w:val="0"/>
        <w:adjustRightInd w:val="0"/>
        <w:spacing w:after="0"/>
        <w:ind w:right="1555" w:firstLine="619"/>
        <w:jc w:val="both"/>
        <w:rPr>
          <w:rFonts w:eastAsia="Times New Roman" w:cs="Times New Roman"/>
          <w:color w:val="000000"/>
          <w:szCs w:val="28"/>
          <w:lang w:eastAsia="ru-RU"/>
        </w:rPr>
      </w:pPr>
      <w:r w:rsidRPr="0039754C">
        <w:rPr>
          <w:rFonts w:eastAsia="Times New Roman" w:cs="Times New Roman"/>
          <w:color w:val="000000"/>
          <w:szCs w:val="28"/>
          <w:lang w:eastAsia="ru-RU"/>
        </w:rPr>
        <w:t>Ліміти ефективної дози опромінення (мЗв рік ˉ ¹):</w:t>
      </w:r>
    </w:p>
    <w:p w14:paraId="61F45BB2" w14:textId="77777777" w:rsidR="0039754C" w:rsidRPr="0039754C" w:rsidRDefault="0039754C" w:rsidP="0039754C">
      <w:pPr>
        <w:widowControl w:val="0"/>
        <w:shd w:val="clear" w:color="auto" w:fill="FFFFFF"/>
        <w:autoSpaceDE w:val="0"/>
        <w:autoSpaceDN w:val="0"/>
        <w:adjustRightInd w:val="0"/>
        <w:spacing w:after="0"/>
        <w:ind w:right="1555" w:firstLine="619"/>
        <w:jc w:val="both"/>
        <w:rPr>
          <w:rFonts w:eastAsia="Times New Roman" w:cs="Times New Roman"/>
          <w:color w:val="000000"/>
          <w:szCs w:val="28"/>
          <w:lang w:eastAsia="ru-RU"/>
        </w:rPr>
      </w:pPr>
      <w:r w:rsidRPr="0039754C">
        <w:rPr>
          <w:rFonts w:eastAsia="Times New Roman" w:cs="Times New Roman"/>
          <w:color w:val="000000"/>
          <w:szCs w:val="28"/>
          <w:lang w:eastAsia="ru-RU"/>
        </w:rPr>
        <w:t>Категорія А - 20, категорія Б - 2, категорія В - 1.</w:t>
      </w:r>
    </w:p>
    <w:p w14:paraId="766EA89B" w14:textId="77777777" w:rsidR="0039754C" w:rsidRPr="0039754C" w:rsidRDefault="0039754C" w:rsidP="0039754C">
      <w:pPr>
        <w:widowControl w:val="0"/>
        <w:shd w:val="clear" w:color="auto" w:fill="FFFFFF"/>
        <w:autoSpaceDE w:val="0"/>
        <w:autoSpaceDN w:val="0"/>
        <w:adjustRightInd w:val="0"/>
        <w:spacing w:after="0"/>
        <w:ind w:right="1555" w:firstLine="619"/>
        <w:jc w:val="both"/>
        <w:rPr>
          <w:rFonts w:eastAsia="Times New Roman" w:cs="Times New Roman"/>
          <w:szCs w:val="28"/>
          <w:lang w:eastAsia="ru-RU"/>
        </w:rPr>
      </w:pPr>
      <w:r w:rsidRPr="0039754C">
        <w:rPr>
          <w:rFonts w:eastAsia="Times New Roman" w:cs="Times New Roman"/>
          <w:szCs w:val="28"/>
          <w:lang w:eastAsia="ru-RU"/>
        </w:rPr>
        <w:t>На воєнний час встановлені наступні дози опромінення:</w:t>
      </w:r>
    </w:p>
    <w:p w14:paraId="0E47468F" w14:textId="77777777" w:rsidR="0039754C" w:rsidRPr="0039754C" w:rsidRDefault="0039754C" w:rsidP="00DB3E47">
      <w:pPr>
        <w:widowControl w:val="0"/>
        <w:numPr>
          <w:ilvl w:val="0"/>
          <w:numId w:val="15"/>
        </w:numPr>
        <w:shd w:val="clear" w:color="auto" w:fill="FFFFFF"/>
        <w:autoSpaceDE w:val="0"/>
        <w:autoSpaceDN w:val="0"/>
        <w:adjustRightInd w:val="0"/>
        <w:spacing w:after="0"/>
        <w:ind w:right="2" w:hanging="630"/>
        <w:jc w:val="both"/>
        <w:rPr>
          <w:rFonts w:eastAsia="Times New Roman" w:cs="Times New Roman"/>
          <w:szCs w:val="28"/>
          <w:lang w:eastAsia="ru-RU"/>
        </w:rPr>
      </w:pPr>
      <w:r w:rsidRPr="0039754C">
        <w:rPr>
          <w:rFonts w:eastAsia="Times New Roman" w:cs="Times New Roman"/>
          <w:szCs w:val="28"/>
          <w:lang w:eastAsia="ru-RU"/>
        </w:rPr>
        <w:t>одноразове опромінення протягом перших 4 діб – 50 рад;</w:t>
      </w:r>
    </w:p>
    <w:p w14:paraId="5F6AA65A" w14:textId="77777777" w:rsidR="0039754C" w:rsidRPr="0039754C" w:rsidRDefault="0039754C" w:rsidP="00DB3E47">
      <w:pPr>
        <w:widowControl w:val="0"/>
        <w:numPr>
          <w:ilvl w:val="0"/>
          <w:numId w:val="15"/>
        </w:numPr>
        <w:shd w:val="clear" w:color="auto" w:fill="FFFFFF"/>
        <w:autoSpaceDE w:val="0"/>
        <w:autoSpaceDN w:val="0"/>
        <w:adjustRightInd w:val="0"/>
        <w:spacing w:after="0"/>
        <w:ind w:right="2" w:hanging="630"/>
        <w:jc w:val="both"/>
        <w:rPr>
          <w:rFonts w:eastAsia="Times New Roman" w:cs="Times New Roman"/>
          <w:szCs w:val="28"/>
          <w:lang w:eastAsia="ru-RU"/>
        </w:rPr>
      </w:pPr>
      <w:r w:rsidRPr="0039754C">
        <w:rPr>
          <w:rFonts w:eastAsia="Times New Roman" w:cs="Times New Roman"/>
          <w:szCs w:val="28"/>
          <w:lang w:eastAsia="ru-RU"/>
        </w:rPr>
        <w:t>багаторазове опромінення протягом 30 діб – 100 рад;</w:t>
      </w:r>
    </w:p>
    <w:p w14:paraId="197CB2B3" w14:textId="77777777" w:rsidR="0039754C" w:rsidRPr="0039754C" w:rsidRDefault="0039754C" w:rsidP="00DB3E47">
      <w:pPr>
        <w:widowControl w:val="0"/>
        <w:numPr>
          <w:ilvl w:val="0"/>
          <w:numId w:val="15"/>
        </w:numPr>
        <w:shd w:val="clear" w:color="auto" w:fill="FFFFFF"/>
        <w:autoSpaceDE w:val="0"/>
        <w:autoSpaceDN w:val="0"/>
        <w:adjustRightInd w:val="0"/>
        <w:spacing w:after="0"/>
        <w:ind w:right="2" w:hanging="630"/>
        <w:jc w:val="both"/>
        <w:rPr>
          <w:rFonts w:eastAsia="Times New Roman" w:cs="Times New Roman"/>
          <w:szCs w:val="28"/>
          <w:lang w:eastAsia="ru-RU"/>
        </w:rPr>
      </w:pPr>
      <w:r w:rsidRPr="0039754C">
        <w:rPr>
          <w:rFonts w:eastAsia="Times New Roman" w:cs="Times New Roman"/>
          <w:szCs w:val="28"/>
          <w:lang w:eastAsia="ru-RU"/>
        </w:rPr>
        <w:t xml:space="preserve">багаторазове опромінення протягом 3 місяців – 200 рад; </w:t>
      </w:r>
    </w:p>
    <w:p w14:paraId="5FE034FF" w14:textId="77777777" w:rsidR="0039754C" w:rsidRPr="0039754C" w:rsidRDefault="0039754C" w:rsidP="00DB3E47">
      <w:pPr>
        <w:widowControl w:val="0"/>
        <w:numPr>
          <w:ilvl w:val="0"/>
          <w:numId w:val="15"/>
        </w:numPr>
        <w:shd w:val="clear" w:color="auto" w:fill="FFFFFF"/>
        <w:autoSpaceDE w:val="0"/>
        <w:autoSpaceDN w:val="0"/>
        <w:adjustRightInd w:val="0"/>
        <w:spacing w:after="0"/>
        <w:ind w:right="2" w:hanging="630"/>
        <w:jc w:val="both"/>
        <w:rPr>
          <w:rFonts w:eastAsia="Times New Roman" w:cs="Times New Roman"/>
          <w:szCs w:val="28"/>
          <w:lang w:eastAsia="ru-RU"/>
        </w:rPr>
      </w:pPr>
      <w:r w:rsidRPr="0039754C">
        <w:rPr>
          <w:rFonts w:eastAsia="Times New Roman" w:cs="Times New Roman"/>
          <w:szCs w:val="28"/>
          <w:lang w:eastAsia="ru-RU"/>
        </w:rPr>
        <w:t>багаторазове опромінення протягом року – не більше за 300 рад.</w:t>
      </w:r>
    </w:p>
    <w:p w14:paraId="375E0EC7" w14:textId="77777777" w:rsidR="0039754C" w:rsidRPr="0039754C" w:rsidRDefault="0039754C" w:rsidP="0039754C">
      <w:pPr>
        <w:widowControl w:val="0"/>
        <w:shd w:val="clear" w:color="auto" w:fill="FFFFFF"/>
        <w:autoSpaceDE w:val="0"/>
        <w:autoSpaceDN w:val="0"/>
        <w:adjustRightInd w:val="0"/>
        <w:spacing w:after="0"/>
        <w:ind w:right="2" w:firstLine="619"/>
        <w:jc w:val="both"/>
        <w:rPr>
          <w:rFonts w:eastAsia="Times New Roman" w:cs="Times New Roman"/>
          <w:szCs w:val="28"/>
          <w:lang w:eastAsia="ru-RU"/>
        </w:rPr>
      </w:pPr>
      <w:r w:rsidRPr="0039754C">
        <w:rPr>
          <w:rFonts w:eastAsia="Times New Roman" w:cs="Times New Roman"/>
          <w:szCs w:val="28"/>
          <w:lang w:eastAsia="ru-RU"/>
        </w:rPr>
        <w:t>На мирний час – у відповідності з вимогами НРБУ-97/Д-2000, які є обов’язковими для всіх суб’єктів господарської діяльності і громадян.</w:t>
      </w:r>
    </w:p>
    <w:p w14:paraId="2E69B09A" w14:textId="77777777" w:rsidR="0039754C" w:rsidRPr="0039754C" w:rsidRDefault="0039754C" w:rsidP="0039754C">
      <w:pPr>
        <w:widowControl w:val="0"/>
        <w:shd w:val="clear" w:color="auto" w:fill="FFFFFF"/>
        <w:tabs>
          <w:tab w:val="left" w:pos="1166"/>
        </w:tabs>
        <w:autoSpaceDE w:val="0"/>
        <w:autoSpaceDN w:val="0"/>
        <w:adjustRightInd w:val="0"/>
        <w:spacing w:before="4" w:after="0"/>
        <w:ind w:firstLine="619"/>
        <w:jc w:val="both"/>
        <w:rPr>
          <w:rFonts w:eastAsia="Times New Roman" w:cs="Times New Roman"/>
          <w:szCs w:val="28"/>
          <w:lang w:eastAsia="ru-RU"/>
        </w:rPr>
      </w:pPr>
      <w:r w:rsidRPr="0039754C">
        <w:rPr>
          <w:rFonts w:eastAsia="Times New Roman" w:cs="Times New Roman"/>
          <w:color w:val="000000"/>
          <w:szCs w:val="28"/>
          <w:lang w:eastAsia="ru-RU"/>
        </w:rPr>
        <w:t>2.4.4.</w:t>
      </w:r>
      <w:r w:rsidRPr="0039754C">
        <w:rPr>
          <w:rFonts w:eastAsia="Times New Roman" w:cs="Times New Roman"/>
          <w:color w:val="000000"/>
          <w:szCs w:val="28"/>
          <w:lang w:eastAsia="ru-RU"/>
        </w:rPr>
        <w:tab/>
      </w:r>
      <w:r w:rsidRPr="0039754C">
        <w:rPr>
          <w:rFonts w:eastAsia="Times New Roman" w:cs="Times New Roman"/>
          <w:color w:val="000000"/>
          <w:spacing w:val="4"/>
          <w:szCs w:val="28"/>
          <w:lang w:eastAsia="ru-RU"/>
        </w:rPr>
        <w:t xml:space="preserve">Регламентація і контроль опромінення населення здійснюється на основі розрахунків річних ефективних та еквівалентних доз опромінення </w:t>
      </w:r>
      <w:r w:rsidRPr="0039754C">
        <w:rPr>
          <w:rFonts w:eastAsia="Times New Roman" w:cs="Times New Roman"/>
          <w:color w:val="000000"/>
          <w:spacing w:val="9"/>
          <w:szCs w:val="28"/>
          <w:lang w:eastAsia="ru-RU"/>
        </w:rPr>
        <w:t xml:space="preserve">критичних груп. Структура, обсяг, методи і засоби цього контролю </w:t>
      </w:r>
      <w:r w:rsidRPr="0039754C">
        <w:rPr>
          <w:rFonts w:eastAsia="Times New Roman" w:cs="Times New Roman"/>
          <w:color w:val="000000"/>
          <w:spacing w:val="4"/>
          <w:szCs w:val="28"/>
          <w:lang w:eastAsia="ru-RU"/>
        </w:rPr>
        <w:t xml:space="preserve">регламентуються відповідними розділами </w:t>
      </w:r>
      <w:r w:rsidRPr="0039754C">
        <w:rPr>
          <w:rFonts w:eastAsia="Times New Roman" w:cs="Times New Roman"/>
          <w:color w:val="000000"/>
          <w:szCs w:val="28"/>
          <w:lang w:eastAsia="ru-RU"/>
        </w:rPr>
        <w:t xml:space="preserve">ОСПУ, а також, </w:t>
      </w:r>
      <w:r w:rsidRPr="0039754C">
        <w:rPr>
          <w:rFonts w:eastAsia="Times New Roman" w:cs="Times New Roman"/>
          <w:color w:val="000000"/>
          <w:spacing w:val="2"/>
          <w:szCs w:val="28"/>
          <w:lang w:eastAsia="ru-RU"/>
        </w:rPr>
        <w:t xml:space="preserve">при необхідності, спеціальними нормативними актами Міністерства охорони </w:t>
      </w:r>
      <w:r w:rsidRPr="0039754C">
        <w:rPr>
          <w:rFonts w:eastAsia="Times New Roman" w:cs="Times New Roman"/>
          <w:color w:val="000000"/>
          <w:spacing w:val="1"/>
          <w:szCs w:val="28"/>
          <w:lang w:eastAsia="ru-RU"/>
        </w:rPr>
        <w:t>здоров'я України.</w:t>
      </w:r>
    </w:p>
    <w:p w14:paraId="27A8C24A" w14:textId="77777777" w:rsidR="0039754C" w:rsidRPr="0039754C" w:rsidRDefault="0039754C" w:rsidP="0039754C">
      <w:pPr>
        <w:widowControl w:val="0"/>
        <w:shd w:val="clear" w:color="auto" w:fill="FFFFFF"/>
        <w:tabs>
          <w:tab w:val="left" w:pos="1282"/>
        </w:tabs>
        <w:autoSpaceDE w:val="0"/>
        <w:autoSpaceDN w:val="0"/>
        <w:adjustRightInd w:val="0"/>
        <w:spacing w:before="4" w:after="0"/>
        <w:ind w:firstLine="619"/>
        <w:jc w:val="both"/>
        <w:rPr>
          <w:rFonts w:eastAsia="Times New Roman" w:cs="Times New Roman"/>
          <w:szCs w:val="28"/>
          <w:lang w:eastAsia="ru-RU"/>
        </w:rPr>
      </w:pPr>
      <w:r w:rsidRPr="0039754C">
        <w:rPr>
          <w:rFonts w:eastAsia="Times New Roman" w:cs="Times New Roman"/>
          <w:color w:val="000000"/>
          <w:szCs w:val="28"/>
          <w:lang w:eastAsia="ru-RU"/>
        </w:rPr>
        <w:lastRenderedPageBreak/>
        <w:t>2.4.5.</w:t>
      </w:r>
      <w:r w:rsidRPr="0039754C">
        <w:rPr>
          <w:rFonts w:eastAsia="Times New Roman" w:cs="Times New Roman"/>
          <w:color w:val="000000"/>
          <w:szCs w:val="28"/>
          <w:lang w:eastAsia="ru-RU"/>
        </w:rPr>
        <w:tab/>
      </w:r>
      <w:r w:rsidRPr="0039754C">
        <w:rPr>
          <w:rFonts w:eastAsia="Times New Roman" w:cs="Times New Roman"/>
          <w:color w:val="000000"/>
          <w:spacing w:val="4"/>
          <w:szCs w:val="28"/>
          <w:lang w:eastAsia="ru-RU"/>
        </w:rPr>
        <w:t xml:space="preserve">Обмеження опромінення населення здійснюється шляхом </w:t>
      </w:r>
      <w:r w:rsidRPr="0039754C">
        <w:rPr>
          <w:rFonts w:eastAsia="Times New Roman" w:cs="Times New Roman"/>
          <w:color w:val="000000"/>
          <w:spacing w:val="1"/>
          <w:szCs w:val="28"/>
          <w:lang w:eastAsia="ru-RU"/>
        </w:rPr>
        <w:t xml:space="preserve">регламентації та контролю </w:t>
      </w:r>
      <w:r w:rsidRPr="0039754C">
        <w:rPr>
          <w:rFonts w:eastAsia="Times New Roman" w:cs="Times New Roman"/>
          <w:color w:val="000000"/>
          <w:spacing w:val="9"/>
          <w:szCs w:val="28"/>
          <w:lang w:eastAsia="ru-RU"/>
        </w:rPr>
        <w:t xml:space="preserve">газо аерозольних викидів і рідинних скидів у процесі роботи </w:t>
      </w:r>
      <w:r w:rsidRPr="0039754C">
        <w:rPr>
          <w:rFonts w:eastAsia="Times New Roman" w:cs="Times New Roman"/>
          <w:color w:val="000000"/>
          <w:spacing w:val="1"/>
          <w:szCs w:val="28"/>
          <w:lang w:eastAsia="ru-RU"/>
        </w:rPr>
        <w:t>радіаційно-ядерних об'єктів та в</w:t>
      </w:r>
      <w:r w:rsidRPr="0039754C">
        <w:rPr>
          <w:rFonts w:eastAsia="Times New Roman" w:cs="Times New Roman"/>
          <w:color w:val="000000"/>
          <w:spacing w:val="3"/>
          <w:szCs w:val="28"/>
          <w:lang w:eastAsia="ru-RU"/>
        </w:rPr>
        <w:t xml:space="preserve">місту радіонуклідів в окремих об'єктах навколишнього середовища </w:t>
      </w:r>
      <w:r w:rsidRPr="0039754C">
        <w:rPr>
          <w:rFonts w:eastAsia="Times New Roman" w:cs="Times New Roman"/>
          <w:color w:val="000000"/>
          <w:spacing w:val="1"/>
          <w:szCs w:val="28"/>
          <w:lang w:eastAsia="ru-RU"/>
        </w:rPr>
        <w:t>(воді, повітрі, продуктах тощо).</w:t>
      </w:r>
    </w:p>
    <w:p w14:paraId="10324928" w14:textId="77777777" w:rsidR="0039754C" w:rsidRPr="0039754C" w:rsidRDefault="0039754C" w:rsidP="0039754C">
      <w:pPr>
        <w:widowControl w:val="0"/>
        <w:shd w:val="clear" w:color="auto" w:fill="FFFFFF"/>
        <w:autoSpaceDE w:val="0"/>
        <w:autoSpaceDN w:val="0"/>
        <w:adjustRightInd w:val="0"/>
        <w:spacing w:before="7" w:after="0"/>
        <w:ind w:right="7" w:firstLine="612"/>
        <w:jc w:val="both"/>
        <w:rPr>
          <w:rFonts w:eastAsia="Times New Roman" w:cs="Times New Roman"/>
          <w:color w:val="000000"/>
          <w:spacing w:val="1"/>
          <w:szCs w:val="28"/>
          <w:lang w:eastAsia="ru-RU"/>
        </w:rPr>
      </w:pPr>
      <w:r w:rsidRPr="0039754C">
        <w:rPr>
          <w:rFonts w:eastAsia="Times New Roman" w:cs="Times New Roman"/>
          <w:color w:val="000000"/>
          <w:szCs w:val="28"/>
          <w:lang w:eastAsia="ru-RU"/>
        </w:rPr>
        <w:t xml:space="preserve">2.5. На підставі прогнозу або реальної обстановки, що склалася </w:t>
      </w:r>
      <w:r w:rsidRPr="0039754C">
        <w:rPr>
          <w:rFonts w:eastAsia="Times New Roman" w:cs="Times New Roman"/>
          <w:color w:val="000000"/>
          <w:spacing w:val="8"/>
          <w:szCs w:val="28"/>
          <w:lang w:eastAsia="ru-RU"/>
        </w:rPr>
        <w:t xml:space="preserve">внаслідок аварії, з урахуванням зазначених критеріїв, застосовуються </w:t>
      </w:r>
      <w:r w:rsidRPr="0039754C">
        <w:rPr>
          <w:rFonts w:eastAsia="Times New Roman" w:cs="Times New Roman"/>
          <w:color w:val="000000"/>
          <w:spacing w:val="3"/>
          <w:szCs w:val="28"/>
          <w:lang w:eastAsia="ru-RU"/>
        </w:rPr>
        <w:t xml:space="preserve">основні принципи, на яких будуються радіаційна безпека та </w:t>
      </w:r>
      <w:r w:rsidRPr="0039754C">
        <w:rPr>
          <w:rFonts w:eastAsia="Times New Roman" w:cs="Times New Roman"/>
          <w:color w:val="000000"/>
          <w:spacing w:val="1"/>
          <w:szCs w:val="28"/>
          <w:lang w:eastAsia="ru-RU"/>
        </w:rPr>
        <w:t xml:space="preserve">протирадіаційний захист в ситуаціях втручань: </w:t>
      </w:r>
    </w:p>
    <w:p w14:paraId="742D46D0" w14:textId="77777777" w:rsidR="0039754C" w:rsidRPr="0039754C" w:rsidRDefault="0039754C" w:rsidP="0039754C">
      <w:pPr>
        <w:widowControl w:val="0"/>
        <w:shd w:val="clear" w:color="auto" w:fill="FFFFFF"/>
        <w:autoSpaceDE w:val="0"/>
        <w:autoSpaceDN w:val="0"/>
        <w:adjustRightInd w:val="0"/>
        <w:spacing w:before="7" w:after="0"/>
        <w:ind w:right="7" w:firstLine="612"/>
        <w:jc w:val="both"/>
        <w:rPr>
          <w:rFonts w:eastAsia="Times New Roman" w:cs="Times New Roman"/>
          <w:color w:val="000000"/>
          <w:spacing w:val="-1"/>
          <w:szCs w:val="28"/>
          <w:lang w:eastAsia="ru-RU"/>
        </w:rPr>
      </w:pPr>
      <w:r w:rsidRPr="0039754C">
        <w:rPr>
          <w:rFonts w:eastAsia="Times New Roman" w:cs="Times New Roman"/>
          <w:b/>
          <w:bCs/>
          <w:color w:val="000000"/>
          <w:spacing w:val="1"/>
          <w:szCs w:val="28"/>
          <w:lang w:eastAsia="ru-RU"/>
        </w:rPr>
        <w:t>принцип виправданості</w:t>
      </w:r>
      <w:r w:rsidRPr="0039754C">
        <w:rPr>
          <w:rFonts w:eastAsia="Times New Roman" w:cs="Times New Roman"/>
          <w:color w:val="000000"/>
          <w:szCs w:val="28"/>
          <w:lang w:eastAsia="ru-RU"/>
        </w:rPr>
        <w:t xml:space="preserve"> - принцип протирадіаційного захисту, який </w:t>
      </w:r>
      <w:r w:rsidRPr="0039754C">
        <w:rPr>
          <w:rFonts w:eastAsia="Times New Roman" w:cs="Times New Roman"/>
          <w:color w:val="000000"/>
          <w:spacing w:val="6"/>
          <w:szCs w:val="28"/>
          <w:lang w:eastAsia="ru-RU"/>
        </w:rPr>
        <w:t xml:space="preserve">вимагає, щоб користь від вибраної людської діяльності перевищувала </w:t>
      </w:r>
      <w:r w:rsidRPr="0039754C">
        <w:rPr>
          <w:rFonts w:eastAsia="Times New Roman" w:cs="Times New Roman"/>
          <w:color w:val="000000"/>
          <w:spacing w:val="-1"/>
          <w:szCs w:val="28"/>
          <w:lang w:eastAsia="ru-RU"/>
        </w:rPr>
        <w:t>пов'язаний з цією діяльністю сумарний збиток для суспільства чи людини;</w:t>
      </w:r>
    </w:p>
    <w:p w14:paraId="08029E1D" w14:textId="77777777" w:rsidR="0039754C" w:rsidRPr="0039754C" w:rsidRDefault="0039754C" w:rsidP="0039754C">
      <w:pPr>
        <w:widowControl w:val="0"/>
        <w:shd w:val="clear" w:color="auto" w:fill="FFFFFF"/>
        <w:autoSpaceDE w:val="0"/>
        <w:autoSpaceDN w:val="0"/>
        <w:adjustRightInd w:val="0"/>
        <w:spacing w:before="7" w:after="0"/>
        <w:ind w:right="7" w:firstLine="612"/>
        <w:jc w:val="both"/>
        <w:rPr>
          <w:rFonts w:eastAsia="Times New Roman" w:cs="Times New Roman"/>
          <w:color w:val="000000"/>
          <w:spacing w:val="1"/>
          <w:szCs w:val="28"/>
          <w:lang w:eastAsia="ru-RU"/>
        </w:rPr>
      </w:pPr>
      <w:r w:rsidRPr="0039754C">
        <w:rPr>
          <w:rFonts w:eastAsia="Times New Roman" w:cs="Times New Roman"/>
          <w:b/>
          <w:bCs/>
          <w:color w:val="000000"/>
          <w:spacing w:val="1"/>
          <w:szCs w:val="28"/>
          <w:lang w:eastAsia="ru-RU"/>
        </w:rPr>
        <w:t>принцип неперевищення</w:t>
      </w:r>
      <w:r w:rsidRPr="0039754C">
        <w:rPr>
          <w:rFonts w:eastAsia="Times New Roman" w:cs="Times New Roman"/>
          <w:sz w:val="20"/>
          <w:szCs w:val="20"/>
          <w:lang w:eastAsia="ru-RU"/>
        </w:rPr>
        <w:t xml:space="preserve"> - </w:t>
      </w:r>
      <w:r w:rsidRPr="0039754C">
        <w:rPr>
          <w:rFonts w:eastAsia="Times New Roman" w:cs="Times New Roman"/>
          <w:color w:val="000000"/>
          <w:spacing w:val="1"/>
          <w:szCs w:val="28"/>
          <w:lang w:eastAsia="ru-RU"/>
        </w:rPr>
        <w:t>принцип протирадіаційного захисту, який вимагає обмеження (неперевищення) величин опромінення, пов'язаних з вибраною людською діяльністю, встановлених рівнів;</w:t>
      </w:r>
    </w:p>
    <w:p w14:paraId="67787E72" w14:textId="77777777" w:rsidR="0039754C" w:rsidRPr="0039754C" w:rsidRDefault="0039754C" w:rsidP="0039754C">
      <w:pPr>
        <w:widowControl w:val="0"/>
        <w:shd w:val="clear" w:color="auto" w:fill="FFFFFF"/>
        <w:autoSpaceDE w:val="0"/>
        <w:autoSpaceDN w:val="0"/>
        <w:adjustRightInd w:val="0"/>
        <w:spacing w:before="7" w:after="0"/>
        <w:ind w:right="7" w:firstLine="612"/>
        <w:jc w:val="both"/>
        <w:rPr>
          <w:rFonts w:eastAsia="Times New Roman" w:cs="Times New Roman"/>
          <w:szCs w:val="28"/>
          <w:lang w:eastAsia="ru-RU"/>
        </w:rPr>
      </w:pPr>
      <w:r w:rsidRPr="0039754C">
        <w:rPr>
          <w:rFonts w:eastAsia="Times New Roman" w:cs="Times New Roman"/>
          <w:b/>
          <w:bCs/>
          <w:color w:val="000000"/>
          <w:szCs w:val="28"/>
          <w:lang w:eastAsia="ru-RU"/>
        </w:rPr>
        <w:t>принцип оптимізації</w:t>
      </w:r>
      <w:r w:rsidRPr="0039754C">
        <w:rPr>
          <w:rFonts w:eastAsia="Times New Roman" w:cs="Times New Roman"/>
          <w:sz w:val="20"/>
          <w:szCs w:val="20"/>
          <w:lang w:eastAsia="ru-RU"/>
        </w:rPr>
        <w:t xml:space="preserve"> - </w:t>
      </w:r>
      <w:r w:rsidRPr="0039754C">
        <w:rPr>
          <w:rFonts w:eastAsia="Times New Roman" w:cs="Times New Roman"/>
          <w:color w:val="000000"/>
          <w:szCs w:val="28"/>
          <w:lang w:eastAsia="ru-RU"/>
        </w:rPr>
        <w:t>принцип протирадіаційного захисту, який вимагає, щоб користь від вибраної людської діяльності не тільки перевищувала пов'язаний з нею збиток, але й була максимальною.</w:t>
      </w:r>
    </w:p>
    <w:p w14:paraId="1497D94C" w14:textId="77777777" w:rsidR="0039754C" w:rsidRPr="0039754C" w:rsidRDefault="0039754C" w:rsidP="0039754C">
      <w:pPr>
        <w:widowControl w:val="0"/>
        <w:autoSpaceDE w:val="0"/>
        <w:autoSpaceDN w:val="0"/>
        <w:adjustRightInd w:val="0"/>
        <w:spacing w:after="0"/>
        <w:rPr>
          <w:rFonts w:eastAsia="Times New Roman" w:cs="Times New Roman"/>
          <w:szCs w:val="28"/>
          <w:lang w:eastAsia="ru-RU"/>
        </w:rPr>
      </w:pPr>
    </w:p>
    <w:p w14:paraId="2077F215"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r w:rsidRPr="0039754C">
        <w:rPr>
          <w:rFonts w:eastAsia="Times New Roman" w:cs="Times New Roman"/>
          <w:b/>
          <w:bCs/>
          <w:szCs w:val="28"/>
          <w:lang w:eastAsia="ru-RU"/>
        </w:rPr>
        <w:t>3. Повноваження місцевих органів виконавчої влади,</w:t>
      </w:r>
    </w:p>
    <w:p w14:paraId="348ECF52" w14:textId="6C74DA75"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r w:rsidRPr="0039754C">
        <w:rPr>
          <w:rFonts w:eastAsia="Times New Roman" w:cs="Times New Roman"/>
          <w:b/>
          <w:bCs/>
          <w:szCs w:val="28"/>
          <w:lang w:eastAsia="ru-RU"/>
        </w:rPr>
        <w:t xml:space="preserve">органів місцевого самоврядування </w:t>
      </w:r>
      <w:r w:rsidR="00D142FE" w:rsidRPr="00D142FE">
        <w:rPr>
          <w:rFonts w:eastAsia="Times New Roman" w:cs="Times New Roman"/>
          <w:b/>
          <w:bCs/>
          <w:szCs w:val="28"/>
          <w:lang w:eastAsia="ru-RU"/>
        </w:rPr>
        <w:t>Бучанської міської територіальної громади</w:t>
      </w:r>
      <w:r w:rsidRPr="00D142FE">
        <w:rPr>
          <w:rFonts w:eastAsia="Times New Roman" w:cs="Times New Roman"/>
          <w:b/>
          <w:bCs/>
          <w:szCs w:val="28"/>
          <w:lang w:eastAsia="ru-RU"/>
        </w:rPr>
        <w:t xml:space="preserve"> </w:t>
      </w:r>
      <w:r w:rsidRPr="0039754C">
        <w:rPr>
          <w:rFonts w:eastAsia="Times New Roman" w:cs="Times New Roman"/>
          <w:b/>
          <w:bCs/>
          <w:szCs w:val="28"/>
          <w:lang w:eastAsia="ru-RU"/>
        </w:rPr>
        <w:t>щодо введення режимів радіаційного захисту, направлених на захист людини від впливу іонізуючого випромінювання</w:t>
      </w:r>
    </w:p>
    <w:p w14:paraId="65B43F66"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p>
    <w:p w14:paraId="4EF11840" w14:textId="6BA3B6D1"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 xml:space="preserve">         3.1. На підставі аналізу стану техногенно - природної безпеки на території </w:t>
      </w:r>
      <w:r w:rsidR="00F95346" w:rsidRPr="00F95346">
        <w:rPr>
          <w:rFonts w:eastAsia="Times New Roman" w:cs="Times New Roman"/>
          <w:color w:val="000000"/>
          <w:szCs w:val="28"/>
          <w:lang w:eastAsia="ru-RU"/>
        </w:rPr>
        <w:t xml:space="preserve">Бучанської міської територіальної громади </w:t>
      </w:r>
      <w:r w:rsidRPr="0039754C">
        <w:rPr>
          <w:rFonts w:eastAsia="Times New Roman" w:cs="Times New Roman"/>
          <w:color w:val="000000"/>
          <w:szCs w:val="28"/>
          <w:lang w:eastAsia="ru-RU"/>
        </w:rPr>
        <w:t xml:space="preserve">існують наступні джерела ризику виникнення НС, </w:t>
      </w:r>
      <w:r w:rsidRPr="0039754C">
        <w:rPr>
          <w:rFonts w:eastAsia="Times New Roman" w:cs="Times New Roman"/>
          <w:color w:val="000000"/>
          <w:spacing w:val="1"/>
          <w:szCs w:val="28"/>
          <w:lang w:eastAsia="ru-RU"/>
        </w:rPr>
        <w:t xml:space="preserve">пов'язаних з аваріями на АЕС, джерелами іонізуючого випромінювання: </w:t>
      </w:r>
    </w:p>
    <w:p w14:paraId="123C342E" w14:textId="77777777" w:rsidR="0039754C" w:rsidRPr="0039754C" w:rsidRDefault="0039754C" w:rsidP="0039754C">
      <w:pPr>
        <w:widowControl w:val="0"/>
        <w:shd w:val="clear" w:color="auto" w:fill="FFFFFF"/>
        <w:tabs>
          <w:tab w:val="left" w:pos="832"/>
        </w:tabs>
        <w:autoSpaceDE w:val="0"/>
        <w:autoSpaceDN w:val="0"/>
        <w:adjustRightInd w:val="0"/>
        <w:spacing w:before="32" w:after="0"/>
        <w:ind w:firstLine="612"/>
        <w:jc w:val="both"/>
        <w:rPr>
          <w:rFonts w:eastAsia="Times New Roman" w:cs="Times New Roman"/>
          <w:szCs w:val="28"/>
          <w:lang w:eastAsia="ru-RU"/>
        </w:rPr>
      </w:pPr>
      <w:r w:rsidRPr="0039754C">
        <w:rPr>
          <w:rFonts w:eastAsia="Times New Roman" w:cs="Times New Roman"/>
          <w:color w:val="000000"/>
          <w:szCs w:val="28"/>
          <w:lang w:eastAsia="ru-RU"/>
        </w:rPr>
        <w:t>-</w:t>
      </w:r>
      <w:r w:rsidRPr="0039754C">
        <w:rPr>
          <w:rFonts w:eastAsia="Times New Roman" w:cs="Times New Roman"/>
          <w:color w:val="000000"/>
          <w:szCs w:val="28"/>
          <w:lang w:eastAsia="ru-RU"/>
        </w:rPr>
        <w:tab/>
      </w:r>
      <w:r w:rsidRPr="0039754C">
        <w:rPr>
          <w:rFonts w:eastAsia="Times New Roman" w:cs="Times New Roman"/>
          <w:color w:val="000000"/>
          <w:spacing w:val="10"/>
          <w:szCs w:val="28"/>
          <w:lang w:eastAsia="ru-RU"/>
        </w:rPr>
        <w:t xml:space="preserve">потенційна загроза аварії на </w:t>
      </w:r>
      <w:r w:rsidRPr="0039754C">
        <w:rPr>
          <w:rFonts w:eastAsia="Times New Roman" w:cs="Times New Roman"/>
          <w:color w:val="000000"/>
          <w:szCs w:val="28"/>
          <w:lang w:eastAsia="ru-RU"/>
        </w:rPr>
        <w:t>Чорнобильській АЕС (у т.ч. об’єкт «Укриття»);</w:t>
      </w:r>
    </w:p>
    <w:p w14:paraId="2AAA95E4" w14:textId="3B5224F6" w:rsidR="0039754C" w:rsidRPr="0039754C" w:rsidRDefault="0039754C" w:rsidP="00DB3E47">
      <w:pPr>
        <w:widowControl w:val="0"/>
        <w:numPr>
          <w:ilvl w:val="0"/>
          <w:numId w:val="1"/>
        </w:numPr>
        <w:shd w:val="clear" w:color="auto" w:fill="FFFFFF"/>
        <w:tabs>
          <w:tab w:val="left" w:pos="760"/>
        </w:tabs>
        <w:autoSpaceDE w:val="0"/>
        <w:autoSpaceDN w:val="0"/>
        <w:adjustRightInd w:val="0"/>
        <w:spacing w:after="0"/>
        <w:ind w:firstLine="612"/>
        <w:jc w:val="both"/>
        <w:rPr>
          <w:rFonts w:eastAsia="Times New Roman" w:cs="Times New Roman"/>
          <w:color w:val="000000"/>
          <w:szCs w:val="28"/>
          <w:lang w:eastAsia="ru-RU"/>
        </w:rPr>
      </w:pPr>
      <w:r w:rsidRPr="0039754C">
        <w:rPr>
          <w:rFonts w:eastAsia="Times New Roman" w:cs="Times New Roman"/>
          <w:color w:val="000000"/>
          <w:spacing w:val="2"/>
          <w:szCs w:val="28"/>
          <w:lang w:eastAsia="ru-RU"/>
        </w:rPr>
        <w:t xml:space="preserve"> при транспортуванні залізничним транспортом по території </w:t>
      </w:r>
      <w:r w:rsidR="0053433C">
        <w:rPr>
          <w:rFonts w:eastAsia="Times New Roman" w:cs="Times New Roman"/>
          <w:color w:val="000000"/>
          <w:spacing w:val="2"/>
          <w:szCs w:val="28"/>
          <w:lang w:eastAsia="ru-RU"/>
        </w:rPr>
        <w:t xml:space="preserve">громади </w:t>
      </w:r>
      <w:r w:rsidRPr="0039754C">
        <w:rPr>
          <w:rFonts w:eastAsia="Times New Roman" w:cs="Times New Roman"/>
          <w:color w:val="000000"/>
          <w:spacing w:val="4"/>
          <w:szCs w:val="28"/>
          <w:lang w:eastAsia="ru-RU"/>
        </w:rPr>
        <w:t xml:space="preserve">радіоактивного палива, радіоактивних відходів, внаслідок аварій, можлива </w:t>
      </w:r>
      <w:r w:rsidRPr="0039754C">
        <w:rPr>
          <w:rFonts w:eastAsia="Times New Roman" w:cs="Times New Roman"/>
          <w:color w:val="000000"/>
          <w:spacing w:val="5"/>
          <w:szCs w:val="28"/>
          <w:lang w:eastAsia="ru-RU"/>
        </w:rPr>
        <w:t xml:space="preserve">розгерметизація контейнерів з радіоактивними відходами, що призведе до </w:t>
      </w:r>
      <w:r w:rsidRPr="0039754C">
        <w:rPr>
          <w:rFonts w:eastAsia="Times New Roman" w:cs="Times New Roman"/>
          <w:color w:val="000000"/>
          <w:spacing w:val="-5"/>
          <w:szCs w:val="28"/>
          <w:lang w:eastAsia="ru-RU"/>
        </w:rPr>
        <w:t>радіоактивного забруднення території та ураження людей;</w:t>
      </w:r>
    </w:p>
    <w:p w14:paraId="6D4502C0" w14:textId="77777777" w:rsidR="0039754C" w:rsidRPr="0039754C" w:rsidRDefault="0039754C" w:rsidP="00DB3E47">
      <w:pPr>
        <w:widowControl w:val="0"/>
        <w:numPr>
          <w:ilvl w:val="0"/>
          <w:numId w:val="1"/>
        </w:numPr>
        <w:shd w:val="clear" w:color="auto" w:fill="FFFFFF"/>
        <w:tabs>
          <w:tab w:val="left" w:pos="760"/>
        </w:tabs>
        <w:autoSpaceDE w:val="0"/>
        <w:autoSpaceDN w:val="0"/>
        <w:adjustRightInd w:val="0"/>
        <w:spacing w:after="0"/>
        <w:ind w:firstLine="612"/>
        <w:jc w:val="both"/>
        <w:rPr>
          <w:rFonts w:eastAsia="Times New Roman" w:cs="Times New Roman"/>
          <w:color w:val="000000"/>
          <w:szCs w:val="28"/>
          <w:lang w:eastAsia="ru-RU"/>
        </w:rPr>
      </w:pPr>
      <w:r w:rsidRPr="0039754C">
        <w:rPr>
          <w:rFonts w:eastAsia="Times New Roman" w:cs="Times New Roman"/>
          <w:color w:val="000000"/>
          <w:spacing w:val="-1"/>
          <w:szCs w:val="28"/>
          <w:lang w:eastAsia="ru-RU"/>
        </w:rPr>
        <w:t xml:space="preserve">внаслідок порушення технології експлуатації пристроїв та споруд, що </w:t>
      </w:r>
      <w:r w:rsidRPr="0039754C">
        <w:rPr>
          <w:rFonts w:eastAsia="Times New Roman" w:cs="Times New Roman"/>
          <w:color w:val="000000"/>
          <w:spacing w:val="7"/>
          <w:szCs w:val="28"/>
          <w:lang w:eastAsia="ru-RU"/>
        </w:rPr>
        <w:t xml:space="preserve">містять чи можуть вміщувати ядерні матеріали або джерела іонізуючого </w:t>
      </w:r>
      <w:r w:rsidRPr="0039754C">
        <w:rPr>
          <w:rFonts w:eastAsia="Times New Roman" w:cs="Times New Roman"/>
          <w:color w:val="000000"/>
          <w:szCs w:val="28"/>
          <w:lang w:eastAsia="ru-RU"/>
        </w:rPr>
        <w:t>випромінювання, можливе радіоактивне забруднення середовища виробничої діяльності і прилеглих територій проживання людей.</w:t>
      </w:r>
    </w:p>
    <w:p w14:paraId="0B875F10" w14:textId="3A5FC8B8" w:rsidR="0039754C" w:rsidRPr="0039754C" w:rsidRDefault="0039754C" w:rsidP="0039754C">
      <w:pPr>
        <w:widowControl w:val="0"/>
        <w:shd w:val="clear" w:color="auto" w:fill="FFFFFF"/>
        <w:autoSpaceDE w:val="0"/>
        <w:autoSpaceDN w:val="0"/>
        <w:adjustRightInd w:val="0"/>
        <w:spacing w:after="0"/>
        <w:ind w:right="7" w:firstLine="608"/>
        <w:jc w:val="both"/>
        <w:rPr>
          <w:rFonts w:eastAsia="Times New Roman" w:cs="Times New Roman"/>
          <w:szCs w:val="28"/>
          <w:lang w:eastAsia="ru-RU"/>
        </w:rPr>
      </w:pPr>
      <w:r w:rsidRPr="0039754C">
        <w:rPr>
          <w:rFonts w:eastAsia="Times New Roman" w:cs="Times New Roman"/>
          <w:color w:val="000000"/>
          <w:szCs w:val="28"/>
          <w:lang w:eastAsia="ru-RU"/>
        </w:rPr>
        <w:t xml:space="preserve">3.2. </w:t>
      </w:r>
      <w:r w:rsidR="00790E86">
        <w:rPr>
          <w:rFonts w:eastAsia="Times New Roman" w:cs="Times New Roman"/>
          <w:color w:val="000000"/>
          <w:szCs w:val="28"/>
          <w:lang w:eastAsia="ru-RU"/>
        </w:rPr>
        <w:t xml:space="preserve">Виконавчі органи </w:t>
      </w:r>
      <w:r w:rsidR="0088083E">
        <w:rPr>
          <w:rFonts w:eastAsia="Times New Roman" w:cs="Times New Roman"/>
          <w:color w:val="000000"/>
          <w:szCs w:val="28"/>
          <w:lang w:eastAsia="ru-RU"/>
        </w:rPr>
        <w:t>Бучанськ</w:t>
      </w:r>
      <w:r w:rsidR="00790E86">
        <w:rPr>
          <w:rFonts w:eastAsia="Times New Roman" w:cs="Times New Roman"/>
          <w:color w:val="000000"/>
          <w:szCs w:val="28"/>
          <w:lang w:eastAsia="ru-RU"/>
        </w:rPr>
        <w:t>ої</w:t>
      </w:r>
      <w:r w:rsidR="0088083E">
        <w:rPr>
          <w:rFonts w:eastAsia="Times New Roman" w:cs="Times New Roman"/>
          <w:color w:val="000000"/>
          <w:szCs w:val="28"/>
          <w:lang w:eastAsia="ru-RU"/>
        </w:rPr>
        <w:t xml:space="preserve"> міськ</w:t>
      </w:r>
      <w:r w:rsidR="00790E86">
        <w:rPr>
          <w:rFonts w:eastAsia="Times New Roman" w:cs="Times New Roman"/>
          <w:color w:val="000000"/>
          <w:szCs w:val="28"/>
          <w:lang w:eastAsia="ru-RU"/>
        </w:rPr>
        <w:t>ої</w:t>
      </w:r>
      <w:r w:rsidR="0088083E">
        <w:rPr>
          <w:rFonts w:eastAsia="Times New Roman" w:cs="Times New Roman"/>
          <w:color w:val="000000"/>
          <w:szCs w:val="28"/>
          <w:lang w:eastAsia="ru-RU"/>
        </w:rPr>
        <w:t xml:space="preserve"> рад</w:t>
      </w:r>
      <w:r w:rsidR="00790E86">
        <w:rPr>
          <w:rFonts w:eastAsia="Times New Roman" w:cs="Times New Roman"/>
          <w:color w:val="000000"/>
          <w:szCs w:val="28"/>
          <w:lang w:eastAsia="ru-RU"/>
        </w:rPr>
        <w:t>и</w:t>
      </w:r>
      <w:r w:rsidR="0088083E">
        <w:rPr>
          <w:rFonts w:eastAsia="Times New Roman" w:cs="Times New Roman"/>
          <w:color w:val="000000"/>
          <w:szCs w:val="28"/>
          <w:lang w:eastAsia="ru-RU"/>
        </w:rPr>
        <w:t>,</w:t>
      </w:r>
      <w:r w:rsidR="0088083E" w:rsidRPr="0088083E">
        <w:rPr>
          <w:rFonts w:eastAsia="Times New Roman" w:cs="Times New Roman"/>
          <w:color w:val="000000"/>
          <w:szCs w:val="28"/>
          <w:lang w:eastAsia="ru-RU"/>
        </w:rPr>
        <w:t xml:space="preserve"> </w:t>
      </w:r>
      <w:r w:rsidRPr="0039754C">
        <w:rPr>
          <w:rFonts w:eastAsia="Times New Roman" w:cs="Times New Roman"/>
          <w:color w:val="000000"/>
          <w:spacing w:val="2"/>
          <w:szCs w:val="28"/>
          <w:lang w:eastAsia="ru-RU"/>
        </w:rPr>
        <w:t>суб'єкти господарювання</w:t>
      </w:r>
      <w:r w:rsidR="0088083E">
        <w:rPr>
          <w:rFonts w:eastAsia="Times New Roman" w:cs="Times New Roman"/>
          <w:color w:val="000000"/>
          <w:spacing w:val="2"/>
          <w:szCs w:val="28"/>
          <w:lang w:eastAsia="ru-RU"/>
        </w:rPr>
        <w:t xml:space="preserve"> розташовані на території Бучанської міської територіальної громади</w:t>
      </w:r>
      <w:r w:rsidR="00790E86">
        <w:rPr>
          <w:rFonts w:eastAsia="Times New Roman" w:cs="Times New Roman"/>
          <w:color w:val="000000"/>
          <w:spacing w:val="2"/>
          <w:szCs w:val="28"/>
          <w:lang w:eastAsia="ru-RU"/>
        </w:rPr>
        <w:t>,</w:t>
      </w:r>
      <w:r w:rsidRPr="0039754C">
        <w:rPr>
          <w:rFonts w:eastAsia="Times New Roman" w:cs="Times New Roman"/>
          <w:color w:val="000000"/>
          <w:spacing w:val="2"/>
          <w:szCs w:val="28"/>
          <w:lang w:eastAsia="ru-RU"/>
        </w:rPr>
        <w:t xml:space="preserve"> здійснюють для забезпечення захисту людей від </w:t>
      </w:r>
      <w:r w:rsidRPr="0039754C">
        <w:rPr>
          <w:rFonts w:eastAsia="Times New Roman" w:cs="Times New Roman"/>
          <w:color w:val="000000"/>
          <w:szCs w:val="28"/>
          <w:lang w:eastAsia="ru-RU"/>
        </w:rPr>
        <w:t>впливу іонізуючого випромінювання наступні заходи:</w:t>
      </w:r>
    </w:p>
    <w:p w14:paraId="63569E16" w14:textId="77777777" w:rsidR="0039754C" w:rsidRPr="0039754C" w:rsidRDefault="0039754C" w:rsidP="0039754C">
      <w:pPr>
        <w:widowControl w:val="0"/>
        <w:shd w:val="clear" w:color="auto" w:fill="FFFFFF"/>
        <w:tabs>
          <w:tab w:val="left" w:pos="871"/>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pacing w:val="7"/>
          <w:szCs w:val="28"/>
          <w:lang w:eastAsia="ru-RU"/>
        </w:rPr>
        <w:t xml:space="preserve">        приймають згідно з законодавством рішення щодо </w:t>
      </w:r>
      <w:r w:rsidRPr="0039754C">
        <w:rPr>
          <w:rFonts w:eastAsia="Times New Roman" w:cs="Times New Roman"/>
          <w:color w:val="000000"/>
          <w:spacing w:val="3"/>
          <w:szCs w:val="28"/>
          <w:lang w:eastAsia="ru-RU"/>
        </w:rPr>
        <w:t xml:space="preserve">застосування на підвідомчій території заходів втручання у разі радіаційних </w:t>
      </w:r>
      <w:r w:rsidRPr="0039754C">
        <w:rPr>
          <w:rFonts w:eastAsia="Times New Roman" w:cs="Times New Roman"/>
          <w:color w:val="000000"/>
          <w:spacing w:val="-2"/>
          <w:szCs w:val="28"/>
          <w:lang w:eastAsia="ru-RU"/>
        </w:rPr>
        <w:t>аварій;</w:t>
      </w:r>
    </w:p>
    <w:p w14:paraId="0CFB9174" w14:textId="77777777" w:rsidR="0039754C" w:rsidRPr="0039754C" w:rsidRDefault="0039754C" w:rsidP="0039754C">
      <w:pPr>
        <w:widowControl w:val="0"/>
        <w:shd w:val="clear" w:color="auto" w:fill="FFFFFF"/>
        <w:tabs>
          <w:tab w:val="left" w:pos="871"/>
        </w:tabs>
        <w:autoSpaceDE w:val="0"/>
        <w:autoSpaceDN w:val="0"/>
        <w:adjustRightInd w:val="0"/>
        <w:spacing w:before="4" w:after="0"/>
        <w:jc w:val="both"/>
        <w:rPr>
          <w:rFonts w:eastAsia="Times New Roman" w:cs="Times New Roman"/>
          <w:color w:val="000000"/>
          <w:szCs w:val="28"/>
          <w:lang w:eastAsia="ru-RU"/>
        </w:rPr>
      </w:pPr>
      <w:r w:rsidRPr="0039754C">
        <w:rPr>
          <w:rFonts w:eastAsia="Times New Roman" w:cs="Times New Roman"/>
          <w:color w:val="000000"/>
          <w:spacing w:val="5"/>
          <w:szCs w:val="28"/>
          <w:lang w:eastAsia="ru-RU"/>
        </w:rPr>
        <w:t xml:space="preserve">        організовують проведення в установленому порядку щорічних </w:t>
      </w:r>
      <w:r w:rsidRPr="0039754C">
        <w:rPr>
          <w:rFonts w:eastAsia="Times New Roman" w:cs="Times New Roman"/>
          <w:color w:val="000000"/>
          <w:spacing w:val="6"/>
          <w:szCs w:val="28"/>
          <w:lang w:eastAsia="ru-RU"/>
        </w:rPr>
        <w:lastRenderedPageBreak/>
        <w:t xml:space="preserve">обстежень з метою оцінки стану захисту людини від впливу іонізуючого </w:t>
      </w:r>
      <w:r w:rsidRPr="0039754C">
        <w:rPr>
          <w:rFonts w:eastAsia="Times New Roman" w:cs="Times New Roman"/>
          <w:color w:val="000000"/>
          <w:szCs w:val="28"/>
          <w:lang w:eastAsia="ru-RU"/>
        </w:rPr>
        <w:t>випромінювання та ведення екологічного паспорта підвідомчої території;</w:t>
      </w:r>
    </w:p>
    <w:p w14:paraId="2A07D25A" w14:textId="77777777" w:rsidR="0039754C" w:rsidRPr="0039754C" w:rsidRDefault="0039754C" w:rsidP="0039754C">
      <w:pPr>
        <w:widowControl w:val="0"/>
        <w:shd w:val="clear" w:color="auto" w:fill="FFFFFF"/>
        <w:tabs>
          <w:tab w:val="left" w:pos="871"/>
        </w:tabs>
        <w:autoSpaceDE w:val="0"/>
        <w:autoSpaceDN w:val="0"/>
        <w:adjustRightInd w:val="0"/>
        <w:spacing w:before="4" w:after="0"/>
        <w:jc w:val="both"/>
        <w:rPr>
          <w:rFonts w:eastAsia="Times New Roman" w:cs="Times New Roman"/>
          <w:color w:val="000000"/>
          <w:szCs w:val="28"/>
          <w:lang w:eastAsia="ru-RU"/>
        </w:rPr>
      </w:pPr>
      <w:r w:rsidRPr="0039754C">
        <w:rPr>
          <w:rFonts w:eastAsia="Times New Roman" w:cs="Times New Roman"/>
          <w:color w:val="000000"/>
          <w:szCs w:val="28"/>
          <w:lang w:eastAsia="ru-RU"/>
        </w:rPr>
        <w:t xml:space="preserve">         здійснюють організаційне керівництво системою обліку та контролю доз опромінення населення на підвідомчій території;</w:t>
      </w:r>
    </w:p>
    <w:p w14:paraId="091D9DEA" w14:textId="77777777" w:rsidR="0039754C" w:rsidRPr="0039754C" w:rsidRDefault="0039754C" w:rsidP="0039754C">
      <w:pPr>
        <w:widowControl w:val="0"/>
        <w:shd w:val="clear" w:color="auto" w:fill="FFFFFF"/>
        <w:tabs>
          <w:tab w:val="left" w:pos="868"/>
        </w:tabs>
        <w:autoSpaceDE w:val="0"/>
        <w:autoSpaceDN w:val="0"/>
        <w:adjustRightInd w:val="0"/>
        <w:spacing w:before="4" w:after="0"/>
        <w:jc w:val="both"/>
        <w:rPr>
          <w:rFonts w:eastAsia="Times New Roman" w:cs="Times New Roman"/>
          <w:color w:val="000000"/>
          <w:szCs w:val="28"/>
          <w:lang w:eastAsia="ru-RU"/>
        </w:rPr>
      </w:pPr>
      <w:r w:rsidRPr="0039754C">
        <w:rPr>
          <w:rFonts w:eastAsia="Times New Roman" w:cs="Times New Roman"/>
          <w:color w:val="000000"/>
          <w:szCs w:val="28"/>
          <w:lang w:eastAsia="ru-RU"/>
        </w:rPr>
        <w:t xml:space="preserve">         організовують контроль за виконанням заходів щодо захисту людини від впливу радіонуклідів, що містяться у будівельних матеріалах;</w:t>
      </w:r>
    </w:p>
    <w:p w14:paraId="503FDDF8" w14:textId="77777777" w:rsidR="0039754C" w:rsidRPr="0039754C" w:rsidRDefault="0039754C" w:rsidP="0039754C">
      <w:pPr>
        <w:widowControl w:val="0"/>
        <w:shd w:val="clear" w:color="auto" w:fill="FFFFFF"/>
        <w:tabs>
          <w:tab w:val="left" w:pos="868"/>
        </w:tabs>
        <w:autoSpaceDE w:val="0"/>
        <w:autoSpaceDN w:val="0"/>
        <w:adjustRightInd w:val="0"/>
        <w:spacing w:before="4" w:after="0"/>
        <w:jc w:val="both"/>
        <w:rPr>
          <w:rFonts w:eastAsia="Times New Roman" w:cs="Times New Roman"/>
          <w:szCs w:val="28"/>
          <w:lang w:eastAsia="ru-RU"/>
        </w:rPr>
      </w:pPr>
      <w:r w:rsidRPr="0039754C">
        <w:rPr>
          <w:rFonts w:eastAsia="Times New Roman" w:cs="Times New Roman"/>
          <w:color w:val="000000"/>
          <w:szCs w:val="28"/>
          <w:lang w:eastAsia="ru-RU"/>
        </w:rPr>
        <w:t xml:space="preserve">         </w:t>
      </w:r>
      <w:r w:rsidRPr="0039754C">
        <w:rPr>
          <w:rFonts w:eastAsia="Times New Roman" w:cs="Times New Roman"/>
          <w:color w:val="000000"/>
          <w:spacing w:val="3"/>
          <w:szCs w:val="28"/>
          <w:lang w:eastAsia="ru-RU"/>
        </w:rPr>
        <w:t xml:space="preserve">затверджують відповідні плани щодо захисту населення від </w:t>
      </w:r>
      <w:r w:rsidRPr="0039754C">
        <w:rPr>
          <w:rFonts w:eastAsia="Times New Roman" w:cs="Times New Roman"/>
          <w:color w:val="000000"/>
          <w:szCs w:val="28"/>
          <w:lang w:eastAsia="ru-RU"/>
        </w:rPr>
        <w:t>радіаційних аварій та їх наслідків;</w:t>
      </w:r>
    </w:p>
    <w:p w14:paraId="3D334344" w14:textId="77777777" w:rsidR="0039754C" w:rsidRPr="0039754C" w:rsidRDefault="0039754C" w:rsidP="0039754C">
      <w:pPr>
        <w:widowControl w:val="0"/>
        <w:shd w:val="clear" w:color="auto" w:fill="FFFFFF"/>
        <w:tabs>
          <w:tab w:val="left" w:pos="770"/>
        </w:tabs>
        <w:autoSpaceDE w:val="0"/>
        <w:autoSpaceDN w:val="0"/>
        <w:adjustRightInd w:val="0"/>
        <w:spacing w:after="0"/>
        <w:ind w:firstLine="284"/>
        <w:jc w:val="both"/>
        <w:rPr>
          <w:rFonts w:eastAsia="Times New Roman" w:cs="Times New Roman"/>
          <w:szCs w:val="28"/>
          <w:lang w:eastAsia="ru-RU"/>
        </w:rPr>
      </w:pPr>
      <w:r w:rsidRPr="0039754C">
        <w:rPr>
          <w:rFonts w:eastAsia="Times New Roman" w:cs="Times New Roman"/>
          <w:color w:val="000000"/>
          <w:szCs w:val="28"/>
          <w:lang w:eastAsia="ru-RU"/>
        </w:rPr>
        <w:t xml:space="preserve">     </w:t>
      </w:r>
      <w:r w:rsidRPr="0039754C">
        <w:rPr>
          <w:rFonts w:eastAsia="Times New Roman" w:cs="Times New Roman"/>
          <w:color w:val="000000"/>
          <w:spacing w:val="2"/>
          <w:szCs w:val="28"/>
          <w:lang w:eastAsia="ru-RU"/>
        </w:rPr>
        <w:t xml:space="preserve">забезпечують постійну готовність засобів оповіщення населення на </w:t>
      </w:r>
      <w:r w:rsidRPr="0039754C">
        <w:rPr>
          <w:rFonts w:eastAsia="Times New Roman" w:cs="Times New Roman"/>
          <w:color w:val="000000"/>
          <w:szCs w:val="28"/>
          <w:lang w:eastAsia="ru-RU"/>
        </w:rPr>
        <w:t>підвідомчій території про виникнення радіаційної аварії;</w:t>
      </w:r>
    </w:p>
    <w:p w14:paraId="72A86F2D" w14:textId="77777777" w:rsidR="0039754C" w:rsidRPr="0039754C" w:rsidRDefault="0039754C" w:rsidP="0039754C">
      <w:pPr>
        <w:widowControl w:val="0"/>
        <w:shd w:val="clear" w:color="auto" w:fill="FFFFFF"/>
        <w:tabs>
          <w:tab w:val="left" w:pos="853"/>
        </w:tabs>
        <w:autoSpaceDE w:val="0"/>
        <w:autoSpaceDN w:val="0"/>
        <w:adjustRightInd w:val="0"/>
        <w:spacing w:after="0"/>
        <w:ind w:firstLine="284"/>
        <w:jc w:val="both"/>
        <w:rPr>
          <w:rFonts w:eastAsia="Times New Roman" w:cs="Times New Roman"/>
          <w:szCs w:val="28"/>
          <w:lang w:eastAsia="ru-RU"/>
        </w:rPr>
      </w:pPr>
      <w:r w:rsidRPr="0039754C">
        <w:rPr>
          <w:rFonts w:eastAsia="Times New Roman" w:cs="Times New Roman"/>
          <w:color w:val="000000"/>
          <w:szCs w:val="28"/>
          <w:lang w:eastAsia="ru-RU"/>
        </w:rPr>
        <w:t xml:space="preserve">      </w:t>
      </w:r>
      <w:r w:rsidRPr="0039754C">
        <w:rPr>
          <w:rFonts w:eastAsia="Times New Roman" w:cs="Times New Roman"/>
          <w:color w:val="000000"/>
          <w:spacing w:val="10"/>
          <w:szCs w:val="28"/>
          <w:lang w:eastAsia="ru-RU"/>
        </w:rPr>
        <w:t xml:space="preserve">організовують контроль за виконанням заходів щодо захисту </w:t>
      </w:r>
      <w:r w:rsidRPr="0039754C">
        <w:rPr>
          <w:rFonts w:eastAsia="Times New Roman" w:cs="Times New Roman"/>
          <w:color w:val="000000"/>
          <w:szCs w:val="28"/>
          <w:lang w:eastAsia="ru-RU"/>
        </w:rPr>
        <w:t>населення від радіаційних аварій та їх наслідків;</w:t>
      </w:r>
    </w:p>
    <w:p w14:paraId="42BE0BA1" w14:textId="77777777" w:rsidR="0039754C" w:rsidRPr="0039754C" w:rsidRDefault="0039754C" w:rsidP="0039754C">
      <w:pPr>
        <w:widowControl w:val="0"/>
        <w:shd w:val="clear" w:color="auto" w:fill="FFFFFF"/>
        <w:tabs>
          <w:tab w:val="left" w:pos="792"/>
        </w:tabs>
        <w:autoSpaceDE w:val="0"/>
        <w:autoSpaceDN w:val="0"/>
        <w:adjustRightInd w:val="0"/>
        <w:spacing w:after="0"/>
        <w:ind w:firstLine="284"/>
        <w:jc w:val="both"/>
        <w:rPr>
          <w:rFonts w:eastAsia="Times New Roman" w:cs="Times New Roman"/>
          <w:szCs w:val="28"/>
          <w:lang w:eastAsia="ru-RU"/>
        </w:rPr>
      </w:pPr>
      <w:r w:rsidRPr="0039754C">
        <w:rPr>
          <w:rFonts w:eastAsia="Times New Roman" w:cs="Times New Roman"/>
          <w:color w:val="000000"/>
          <w:szCs w:val="28"/>
          <w:lang w:eastAsia="ru-RU"/>
        </w:rPr>
        <w:t xml:space="preserve">      </w:t>
      </w:r>
      <w:r w:rsidRPr="0039754C">
        <w:rPr>
          <w:rFonts w:eastAsia="Times New Roman" w:cs="Times New Roman"/>
          <w:color w:val="000000"/>
          <w:spacing w:val="6"/>
          <w:szCs w:val="28"/>
          <w:lang w:eastAsia="ru-RU"/>
        </w:rPr>
        <w:t xml:space="preserve">забезпечують населення, в місцях його проживання, інформацією </w:t>
      </w:r>
      <w:r w:rsidRPr="0039754C">
        <w:rPr>
          <w:rFonts w:eastAsia="Times New Roman" w:cs="Times New Roman"/>
          <w:color w:val="000000"/>
          <w:spacing w:val="5"/>
          <w:szCs w:val="28"/>
          <w:lang w:eastAsia="ru-RU"/>
        </w:rPr>
        <w:t xml:space="preserve">щодо рівнів опромінення людини та заходів захисту від впливу іонізуючого </w:t>
      </w:r>
      <w:r w:rsidRPr="0039754C">
        <w:rPr>
          <w:rFonts w:eastAsia="Times New Roman" w:cs="Times New Roman"/>
          <w:color w:val="000000"/>
          <w:spacing w:val="2"/>
          <w:szCs w:val="28"/>
          <w:lang w:eastAsia="ru-RU"/>
        </w:rPr>
        <w:t>випромінювання, що виконуються на підвідомчій території;</w:t>
      </w:r>
    </w:p>
    <w:p w14:paraId="0FD10A1D" w14:textId="77777777" w:rsidR="0039754C" w:rsidRPr="0039754C" w:rsidRDefault="0039754C" w:rsidP="0039754C">
      <w:pPr>
        <w:widowControl w:val="0"/>
        <w:shd w:val="clear" w:color="auto" w:fill="FFFFFF"/>
        <w:tabs>
          <w:tab w:val="left" w:pos="763"/>
        </w:tabs>
        <w:autoSpaceDE w:val="0"/>
        <w:autoSpaceDN w:val="0"/>
        <w:adjustRightInd w:val="0"/>
        <w:spacing w:after="0"/>
        <w:ind w:firstLine="284"/>
        <w:jc w:val="both"/>
        <w:rPr>
          <w:rFonts w:eastAsia="Times New Roman" w:cs="Times New Roman"/>
          <w:color w:val="000000"/>
          <w:spacing w:val="1"/>
          <w:szCs w:val="28"/>
          <w:lang w:eastAsia="ru-RU"/>
        </w:rPr>
      </w:pPr>
      <w:r w:rsidRPr="0039754C">
        <w:rPr>
          <w:rFonts w:eastAsia="Times New Roman" w:cs="Times New Roman"/>
          <w:color w:val="000000"/>
          <w:szCs w:val="28"/>
          <w:lang w:eastAsia="ru-RU"/>
        </w:rPr>
        <w:t xml:space="preserve">      </w:t>
      </w:r>
      <w:r w:rsidRPr="0039754C">
        <w:rPr>
          <w:rFonts w:eastAsia="Times New Roman" w:cs="Times New Roman"/>
          <w:color w:val="000000"/>
          <w:spacing w:val="4"/>
          <w:szCs w:val="28"/>
          <w:lang w:eastAsia="ru-RU"/>
        </w:rPr>
        <w:t xml:space="preserve">розроблюють та впроваджують програми захисту людей від впливу </w:t>
      </w:r>
      <w:r w:rsidRPr="0039754C">
        <w:rPr>
          <w:rFonts w:eastAsia="Times New Roman" w:cs="Times New Roman"/>
          <w:color w:val="000000"/>
          <w:spacing w:val="1"/>
          <w:szCs w:val="28"/>
          <w:lang w:eastAsia="ru-RU"/>
        </w:rPr>
        <w:t>іонізуючих випромінювання;</w:t>
      </w:r>
    </w:p>
    <w:p w14:paraId="617DC037" w14:textId="77777777" w:rsidR="0039754C" w:rsidRPr="0039754C" w:rsidRDefault="0039754C" w:rsidP="0039754C">
      <w:pPr>
        <w:widowControl w:val="0"/>
        <w:shd w:val="clear" w:color="auto" w:fill="FFFFFF"/>
        <w:tabs>
          <w:tab w:val="left" w:pos="763"/>
        </w:tabs>
        <w:autoSpaceDE w:val="0"/>
        <w:autoSpaceDN w:val="0"/>
        <w:adjustRightInd w:val="0"/>
        <w:spacing w:after="0"/>
        <w:jc w:val="both"/>
        <w:rPr>
          <w:rFonts w:eastAsia="Times New Roman" w:cs="Times New Roman"/>
          <w:color w:val="000000"/>
          <w:spacing w:val="1"/>
          <w:szCs w:val="28"/>
          <w:lang w:eastAsia="ru-RU"/>
        </w:rPr>
      </w:pPr>
      <w:r w:rsidRPr="0039754C">
        <w:rPr>
          <w:rFonts w:eastAsia="Times New Roman" w:cs="Times New Roman"/>
          <w:color w:val="000000"/>
          <w:szCs w:val="28"/>
          <w:lang w:eastAsia="ru-RU"/>
        </w:rPr>
        <w:t xml:space="preserve">         здійснюють оповіщення населення у разі виникнення радіаційної аварії та інформування про рятувальні та профілактичні заходи у зв’язку з цим.</w:t>
      </w:r>
    </w:p>
    <w:p w14:paraId="3043FB56" w14:textId="500DF296" w:rsidR="0039754C" w:rsidRPr="0039754C" w:rsidRDefault="0039754C" w:rsidP="0039754C">
      <w:pPr>
        <w:widowControl w:val="0"/>
        <w:shd w:val="clear" w:color="auto" w:fill="FFFFFF"/>
        <w:tabs>
          <w:tab w:val="left" w:pos="763"/>
        </w:tabs>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 xml:space="preserve">         3.3. </w:t>
      </w:r>
      <w:r w:rsidRPr="0039754C">
        <w:rPr>
          <w:rFonts w:eastAsia="Times New Roman" w:cs="Times New Roman"/>
          <w:color w:val="000000"/>
          <w:spacing w:val="1"/>
          <w:szCs w:val="28"/>
          <w:lang w:eastAsia="ru-RU"/>
        </w:rPr>
        <w:t xml:space="preserve">Для виконання заходів, зазначених у п. 3.2 цього Положення, залучаються </w:t>
      </w:r>
      <w:r w:rsidRPr="0039754C">
        <w:rPr>
          <w:rFonts w:eastAsia="Times New Roman" w:cs="Times New Roman"/>
          <w:color w:val="000000"/>
          <w:spacing w:val="5"/>
          <w:szCs w:val="28"/>
          <w:lang w:eastAsia="ru-RU"/>
        </w:rPr>
        <w:t xml:space="preserve">органи управління, сили і засоби </w:t>
      </w:r>
      <w:r w:rsidR="0058484F">
        <w:rPr>
          <w:rFonts w:eastAsia="Times New Roman" w:cs="Times New Roman"/>
          <w:color w:val="000000"/>
          <w:spacing w:val="5"/>
          <w:szCs w:val="28"/>
          <w:lang w:eastAsia="ru-RU"/>
        </w:rPr>
        <w:t xml:space="preserve">Бучанської міської субланки </w:t>
      </w:r>
      <w:r w:rsidRPr="0039754C">
        <w:rPr>
          <w:rFonts w:eastAsia="Times New Roman" w:cs="Times New Roman"/>
          <w:color w:val="000000"/>
          <w:spacing w:val="5"/>
          <w:szCs w:val="28"/>
          <w:lang w:eastAsia="ru-RU"/>
        </w:rPr>
        <w:t xml:space="preserve">Бучанської районної ланки </w:t>
      </w:r>
      <w:r w:rsidRPr="0039754C">
        <w:rPr>
          <w:rFonts w:eastAsia="Times New Roman" w:cs="Times New Roman"/>
          <w:color w:val="000000"/>
          <w:spacing w:val="6"/>
          <w:szCs w:val="28"/>
          <w:lang w:eastAsia="ru-RU"/>
        </w:rPr>
        <w:t xml:space="preserve">територіальної підсистеми єдиної державної системи цивільного захисту Київської області (далі </w:t>
      </w:r>
      <w:r w:rsidR="0058484F">
        <w:rPr>
          <w:rFonts w:eastAsia="Times New Roman" w:cs="Times New Roman"/>
          <w:color w:val="000000"/>
          <w:spacing w:val="6"/>
          <w:szCs w:val="28"/>
          <w:lang w:eastAsia="ru-RU"/>
        </w:rPr>
        <w:t>–</w:t>
      </w:r>
      <w:r w:rsidRPr="0039754C">
        <w:rPr>
          <w:rFonts w:eastAsia="Times New Roman" w:cs="Times New Roman"/>
          <w:color w:val="000000"/>
          <w:spacing w:val="6"/>
          <w:szCs w:val="28"/>
          <w:lang w:eastAsia="ru-RU"/>
        </w:rPr>
        <w:t xml:space="preserve"> </w:t>
      </w:r>
      <w:r w:rsidR="0058484F">
        <w:rPr>
          <w:rFonts w:eastAsia="Times New Roman" w:cs="Times New Roman"/>
          <w:color w:val="000000"/>
          <w:spacing w:val="6"/>
          <w:szCs w:val="28"/>
          <w:lang w:eastAsia="ru-RU"/>
        </w:rPr>
        <w:t xml:space="preserve">ТП </w:t>
      </w:r>
      <w:r w:rsidRPr="0039754C">
        <w:rPr>
          <w:rFonts w:eastAsia="Times New Roman" w:cs="Times New Roman"/>
          <w:szCs w:val="28"/>
          <w:lang w:eastAsia="ru-RU"/>
        </w:rPr>
        <w:t>ЄДС ЦЗ</w:t>
      </w:r>
      <w:r w:rsidRPr="0039754C">
        <w:rPr>
          <w:rFonts w:eastAsia="Times New Roman" w:cs="Times New Roman"/>
          <w:color w:val="000000"/>
          <w:spacing w:val="6"/>
          <w:szCs w:val="28"/>
          <w:lang w:eastAsia="ru-RU"/>
        </w:rPr>
        <w:t>).</w:t>
      </w:r>
    </w:p>
    <w:p w14:paraId="3B0DE7A9"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p>
    <w:p w14:paraId="1F7D1AEF" w14:textId="0B6C6F4A" w:rsidR="0039754C" w:rsidRPr="0039754C" w:rsidRDefault="0039754C" w:rsidP="00D142FE">
      <w:pPr>
        <w:widowControl w:val="0"/>
        <w:autoSpaceDE w:val="0"/>
        <w:autoSpaceDN w:val="0"/>
        <w:adjustRightInd w:val="0"/>
        <w:spacing w:after="0"/>
        <w:jc w:val="center"/>
        <w:rPr>
          <w:rFonts w:eastAsia="Times New Roman" w:cs="Times New Roman"/>
          <w:b/>
          <w:bCs/>
          <w:szCs w:val="28"/>
          <w:lang w:eastAsia="ru-RU"/>
        </w:rPr>
      </w:pPr>
      <w:r w:rsidRPr="0039754C">
        <w:rPr>
          <w:rFonts w:eastAsia="Times New Roman" w:cs="Times New Roman"/>
          <w:b/>
          <w:bCs/>
          <w:szCs w:val="28"/>
          <w:lang w:eastAsia="ru-RU"/>
        </w:rPr>
        <w:t xml:space="preserve">4. Режими радіаційного захисту та дії населення в умовах виникнення радіаційної аварії на </w:t>
      </w:r>
      <w:r w:rsidRPr="00F5542C">
        <w:rPr>
          <w:rFonts w:eastAsia="Times New Roman" w:cs="Times New Roman"/>
          <w:b/>
          <w:bCs/>
          <w:szCs w:val="28"/>
          <w:lang w:eastAsia="ru-RU"/>
        </w:rPr>
        <w:t xml:space="preserve">території </w:t>
      </w:r>
      <w:r w:rsidR="00D142FE" w:rsidRPr="00F5542C">
        <w:rPr>
          <w:rFonts w:eastAsia="Times New Roman" w:cs="Times New Roman"/>
          <w:b/>
          <w:color w:val="000000"/>
          <w:szCs w:val="28"/>
          <w:lang w:eastAsia="ru-RU"/>
        </w:rPr>
        <w:t>Бучанської міської територіальної громади</w:t>
      </w:r>
    </w:p>
    <w:p w14:paraId="1D7F02D1"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p>
    <w:p w14:paraId="2C9BC40C" w14:textId="77777777" w:rsidR="0039754C" w:rsidRPr="0039754C" w:rsidRDefault="0039754C" w:rsidP="0039754C">
      <w:pPr>
        <w:widowControl w:val="0"/>
        <w:autoSpaceDE w:val="0"/>
        <w:autoSpaceDN w:val="0"/>
        <w:adjustRightInd w:val="0"/>
        <w:spacing w:after="0"/>
        <w:rPr>
          <w:rFonts w:eastAsia="Times New Roman" w:cs="Times New Roman"/>
          <w:color w:val="000000"/>
          <w:szCs w:val="28"/>
          <w:lang w:eastAsia="ru-RU"/>
        </w:rPr>
      </w:pPr>
      <w:r w:rsidRPr="0039754C">
        <w:rPr>
          <w:rFonts w:eastAsia="Times New Roman" w:cs="Times New Roman"/>
          <w:color w:val="000000"/>
          <w:szCs w:val="28"/>
          <w:lang w:eastAsia="ru-RU"/>
        </w:rPr>
        <w:tab/>
        <w:t>4.1. Порядок вибору і введення в дію режимів захисту.</w:t>
      </w:r>
    </w:p>
    <w:p w14:paraId="6EBCDC12" w14:textId="77777777" w:rsidR="0039754C" w:rsidRPr="0039754C" w:rsidRDefault="0039754C" w:rsidP="0039754C">
      <w:pPr>
        <w:widowControl w:val="0"/>
        <w:shd w:val="clear" w:color="auto" w:fill="FFFFFF"/>
        <w:tabs>
          <w:tab w:val="left" w:pos="0"/>
        </w:tabs>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ab/>
        <w:t>4.1.1.</w:t>
      </w:r>
      <w:r w:rsidRPr="0039754C">
        <w:rPr>
          <w:rFonts w:eastAsia="Times New Roman" w:cs="Times New Roman"/>
          <w:color w:val="000000"/>
          <w:szCs w:val="28"/>
          <w:lang w:eastAsia="ru-RU"/>
        </w:rPr>
        <w:tab/>
      </w:r>
      <w:r w:rsidRPr="0039754C">
        <w:rPr>
          <w:rFonts w:eastAsia="Times New Roman" w:cs="Times New Roman"/>
          <w:color w:val="000000"/>
          <w:spacing w:val="5"/>
          <w:szCs w:val="28"/>
          <w:lang w:eastAsia="ru-RU"/>
        </w:rPr>
        <w:t xml:space="preserve">Типові режими призначені для практичного використання при </w:t>
      </w:r>
      <w:r w:rsidRPr="0039754C">
        <w:rPr>
          <w:rFonts w:eastAsia="Times New Roman" w:cs="Times New Roman"/>
          <w:color w:val="000000"/>
          <w:spacing w:val="6"/>
          <w:szCs w:val="28"/>
          <w:lang w:eastAsia="ru-RU"/>
        </w:rPr>
        <w:t>організації захисту населення в умовах радіаційного забруднення місцевості</w:t>
      </w:r>
      <w:r w:rsidRPr="0039754C">
        <w:rPr>
          <w:rFonts w:eastAsia="Times New Roman" w:cs="Times New Roman"/>
          <w:color w:val="000000"/>
          <w:szCs w:val="28"/>
          <w:lang w:eastAsia="ru-RU"/>
        </w:rPr>
        <w:t>.</w:t>
      </w:r>
    </w:p>
    <w:p w14:paraId="5E5384F7" w14:textId="77777777" w:rsidR="0039754C" w:rsidRPr="0039754C" w:rsidRDefault="0039754C" w:rsidP="0039754C">
      <w:pPr>
        <w:widowControl w:val="0"/>
        <w:shd w:val="clear" w:color="auto" w:fill="FFFFFF"/>
        <w:tabs>
          <w:tab w:val="left" w:pos="1314"/>
        </w:tabs>
        <w:autoSpaceDE w:val="0"/>
        <w:autoSpaceDN w:val="0"/>
        <w:adjustRightInd w:val="0"/>
        <w:spacing w:after="0"/>
        <w:ind w:firstLine="616"/>
        <w:jc w:val="both"/>
        <w:rPr>
          <w:rFonts w:eastAsia="Times New Roman" w:cs="Times New Roman"/>
          <w:color w:val="000000"/>
          <w:spacing w:val="6"/>
          <w:szCs w:val="28"/>
          <w:lang w:eastAsia="ru-RU"/>
        </w:rPr>
      </w:pPr>
      <w:r w:rsidRPr="0039754C">
        <w:rPr>
          <w:rFonts w:eastAsia="Times New Roman" w:cs="Times New Roman"/>
          <w:color w:val="000000"/>
          <w:szCs w:val="28"/>
          <w:lang w:eastAsia="ru-RU"/>
        </w:rPr>
        <w:t>4.1.2.</w:t>
      </w:r>
      <w:r w:rsidRPr="0039754C">
        <w:rPr>
          <w:rFonts w:eastAsia="Times New Roman" w:cs="Times New Roman"/>
          <w:color w:val="000000"/>
          <w:szCs w:val="28"/>
          <w:lang w:eastAsia="ru-RU"/>
        </w:rPr>
        <w:tab/>
      </w:r>
      <w:r w:rsidRPr="0039754C">
        <w:rPr>
          <w:rFonts w:eastAsia="Times New Roman" w:cs="Times New Roman"/>
          <w:color w:val="000000"/>
          <w:spacing w:val="6"/>
          <w:szCs w:val="28"/>
          <w:lang w:eastAsia="ru-RU"/>
        </w:rPr>
        <w:t>Режими захисту населення  в межах конкретної території вводяться в дію:</w:t>
      </w:r>
    </w:p>
    <w:p w14:paraId="4520DD42" w14:textId="77777777" w:rsidR="0039754C" w:rsidRPr="0039754C" w:rsidRDefault="0039754C" w:rsidP="0039754C">
      <w:pPr>
        <w:widowControl w:val="0"/>
        <w:shd w:val="clear" w:color="auto" w:fill="FFFFFF"/>
        <w:tabs>
          <w:tab w:val="left" w:pos="1314"/>
        </w:tabs>
        <w:autoSpaceDE w:val="0"/>
        <w:autoSpaceDN w:val="0"/>
        <w:adjustRightInd w:val="0"/>
        <w:spacing w:after="0"/>
        <w:ind w:firstLine="616"/>
        <w:jc w:val="both"/>
        <w:rPr>
          <w:rFonts w:eastAsia="Times New Roman" w:cs="Times New Roman"/>
          <w:color w:val="000000"/>
          <w:spacing w:val="6"/>
          <w:szCs w:val="28"/>
          <w:lang w:eastAsia="ru-RU"/>
        </w:rPr>
      </w:pPr>
      <w:r w:rsidRPr="0039754C">
        <w:rPr>
          <w:rFonts w:eastAsia="Times New Roman" w:cs="Times New Roman"/>
          <w:color w:val="000000"/>
          <w:spacing w:val="6"/>
          <w:szCs w:val="28"/>
          <w:lang w:eastAsia="ru-RU"/>
        </w:rPr>
        <w:t xml:space="preserve"> за рішенням Київської обласної державної адміністрації - на території Київської області;</w:t>
      </w:r>
    </w:p>
    <w:p w14:paraId="119FD80C" w14:textId="77777777" w:rsidR="00EA2F0F" w:rsidRDefault="0039754C" w:rsidP="0039754C">
      <w:pPr>
        <w:widowControl w:val="0"/>
        <w:shd w:val="clear" w:color="auto" w:fill="FFFFFF"/>
        <w:tabs>
          <w:tab w:val="left" w:pos="1314"/>
        </w:tabs>
        <w:autoSpaceDE w:val="0"/>
        <w:autoSpaceDN w:val="0"/>
        <w:adjustRightInd w:val="0"/>
        <w:spacing w:after="0"/>
        <w:ind w:firstLine="616"/>
        <w:jc w:val="both"/>
        <w:rPr>
          <w:rFonts w:eastAsia="Times New Roman" w:cs="Times New Roman"/>
          <w:color w:val="000000"/>
          <w:spacing w:val="6"/>
          <w:szCs w:val="28"/>
          <w:lang w:eastAsia="ru-RU"/>
        </w:rPr>
      </w:pPr>
      <w:r w:rsidRPr="0039754C">
        <w:rPr>
          <w:rFonts w:eastAsia="Times New Roman" w:cs="Times New Roman"/>
          <w:color w:val="000000"/>
          <w:spacing w:val="6"/>
          <w:szCs w:val="28"/>
          <w:lang w:eastAsia="ru-RU"/>
        </w:rPr>
        <w:t xml:space="preserve"> за рішенням керівника робіт з ліквідації наслідків надзвичайної ситуації Бучанської районної державної адміністрації Київської області та органів місцевого самовр</w:t>
      </w:r>
      <w:r w:rsidR="00EA2F0F">
        <w:rPr>
          <w:rFonts w:eastAsia="Times New Roman" w:cs="Times New Roman"/>
          <w:color w:val="000000"/>
          <w:spacing w:val="6"/>
          <w:szCs w:val="28"/>
          <w:lang w:eastAsia="ru-RU"/>
        </w:rPr>
        <w:t>ядування – на території району;</w:t>
      </w:r>
    </w:p>
    <w:p w14:paraId="18D50B8A" w14:textId="3C5B0BEF" w:rsidR="0039754C" w:rsidRPr="0039754C" w:rsidRDefault="00EA2F0F" w:rsidP="0039754C">
      <w:pPr>
        <w:widowControl w:val="0"/>
        <w:shd w:val="clear" w:color="auto" w:fill="FFFFFF"/>
        <w:tabs>
          <w:tab w:val="left" w:pos="1314"/>
        </w:tabs>
        <w:autoSpaceDE w:val="0"/>
        <w:autoSpaceDN w:val="0"/>
        <w:adjustRightInd w:val="0"/>
        <w:spacing w:after="0"/>
        <w:ind w:firstLine="616"/>
        <w:jc w:val="both"/>
        <w:rPr>
          <w:rFonts w:eastAsia="Times New Roman" w:cs="Times New Roman"/>
          <w:color w:val="000000"/>
          <w:spacing w:val="6"/>
          <w:szCs w:val="28"/>
          <w:lang w:eastAsia="ru-RU"/>
        </w:rPr>
      </w:pPr>
      <w:r w:rsidRPr="00EA2F0F">
        <w:rPr>
          <w:rFonts w:eastAsia="Times New Roman" w:cs="Times New Roman"/>
          <w:color w:val="000000"/>
          <w:spacing w:val="6"/>
          <w:szCs w:val="28"/>
          <w:lang w:eastAsia="ru-RU"/>
        </w:rPr>
        <w:t xml:space="preserve">за рішенням керівника робіт з ліквідації наслідків надзвичайної ситуації </w:t>
      </w:r>
      <w:r w:rsidR="00CF2A08">
        <w:rPr>
          <w:rFonts w:eastAsia="Times New Roman" w:cs="Times New Roman"/>
          <w:color w:val="000000"/>
          <w:spacing w:val="6"/>
          <w:szCs w:val="28"/>
          <w:lang w:eastAsia="ru-RU"/>
        </w:rPr>
        <w:t xml:space="preserve">Бучанської міської територіальної громади </w:t>
      </w:r>
      <w:r w:rsidRPr="00EA2F0F">
        <w:rPr>
          <w:rFonts w:eastAsia="Times New Roman" w:cs="Times New Roman"/>
          <w:color w:val="000000"/>
          <w:spacing w:val="6"/>
          <w:szCs w:val="28"/>
          <w:lang w:eastAsia="ru-RU"/>
        </w:rPr>
        <w:t xml:space="preserve">– на території </w:t>
      </w:r>
      <w:r>
        <w:rPr>
          <w:rFonts w:eastAsia="Times New Roman" w:cs="Times New Roman"/>
          <w:color w:val="000000"/>
          <w:spacing w:val="6"/>
          <w:szCs w:val="28"/>
          <w:lang w:eastAsia="ru-RU"/>
        </w:rPr>
        <w:t>громади</w:t>
      </w:r>
      <w:r w:rsidR="0039754C" w:rsidRPr="0039754C">
        <w:rPr>
          <w:rFonts w:eastAsia="Times New Roman" w:cs="Times New Roman"/>
          <w:color w:val="000000"/>
          <w:spacing w:val="6"/>
          <w:szCs w:val="28"/>
          <w:lang w:eastAsia="ru-RU"/>
        </w:rPr>
        <w:t>.</w:t>
      </w:r>
    </w:p>
    <w:p w14:paraId="40286973" w14:textId="77777777" w:rsidR="0039754C" w:rsidRPr="0039754C" w:rsidRDefault="0039754C" w:rsidP="0039754C">
      <w:pPr>
        <w:widowControl w:val="0"/>
        <w:shd w:val="clear" w:color="auto" w:fill="FFFFFF"/>
        <w:tabs>
          <w:tab w:val="left" w:pos="1314"/>
        </w:tabs>
        <w:autoSpaceDE w:val="0"/>
        <w:autoSpaceDN w:val="0"/>
        <w:adjustRightInd w:val="0"/>
        <w:spacing w:after="0"/>
        <w:ind w:firstLine="616"/>
        <w:jc w:val="both"/>
        <w:rPr>
          <w:rFonts w:eastAsia="Times New Roman" w:cs="Times New Roman"/>
          <w:szCs w:val="28"/>
          <w:lang w:eastAsia="ru-RU"/>
        </w:rPr>
      </w:pPr>
      <w:r w:rsidRPr="0039754C">
        <w:rPr>
          <w:rFonts w:eastAsia="Times New Roman" w:cs="Times New Roman"/>
          <w:color w:val="000000"/>
          <w:spacing w:val="8"/>
          <w:szCs w:val="28"/>
          <w:lang w:eastAsia="ru-RU"/>
        </w:rPr>
        <w:t xml:space="preserve"> Режими захисту робітників і службовців на суб'єктах </w:t>
      </w:r>
      <w:r w:rsidRPr="0039754C">
        <w:rPr>
          <w:rFonts w:eastAsia="Times New Roman" w:cs="Times New Roman"/>
          <w:color w:val="000000"/>
          <w:spacing w:val="6"/>
          <w:szCs w:val="28"/>
          <w:lang w:eastAsia="ru-RU"/>
        </w:rPr>
        <w:t xml:space="preserve">господарювання вводяться в дію рішенням керівників </w:t>
      </w:r>
      <w:r w:rsidRPr="0039754C">
        <w:rPr>
          <w:rFonts w:eastAsia="Times New Roman" w:cs="Times New Roman"/>
          <w:color w:val="000000"/>
          <w:spacing w:val="3"/>
          <w:szCs w:val="28"/>
          <w:lang w:eastAsia="ru-RU"/>
        </w:rPr>
        <w:t>об'єктів або керівників з ліквідації наслідків надзвичайної ситуації.</w:t>
      </w:r>
    </w:p>
    <w:p w14:paraId="69624315" w14:textId="77777777" w:rsidR="0039754C" w:rsidRPr="0039754C" w:rsidRDefault="0039754C" w:rsidP="0039754C">
      <w:pPr>
        <w:widowControl w:val="0"/>
        <w:shd w:val="clear" w:color="auto" w:fill="FFFFFF"/>
        <w:tabs>
          <w:tab w:val="left" w:pos="1249"/>
        </w:tabs>
        <w:autoSpaceDE w:val="0"/>
        <w:autoSpaceDN w:val="0"/>
        <w:adjustRightInd w:val="0"/>
        <w:spacing w:after="0"/>
        <w:ind w:firstLine="616"/>
        <w:jc w:val="both"/>
        <w:rPr>
          <w:rFonts w:eastAsia="Times New Roman" w:cs="Times New Roman"/>
          <w:szCs w:val="28"/>
          <w:lang w:eastAsia="ru-RU"/>
        </w:rPr>
      </w:pPr>
      <w:r w:rsidRPr="0039754C">
        <w:rPr>
          <w:rFonts w:eastAsia="Times New Roman" w:cs="Times New Roman"/>
          <w:color w:val="000000"/>
          <w:szCs w:val="28"/>
          <w:lang w:eastAsia="ru-RU"/>
        </w:rPr>
        <w:t>4.1.3.</w:t>
      </w:r>
      <w:r w:rsidRPr="0039754C">
        <w:rPr>
          <w:rFonts w:eastAsia="Times New Roman" w:cs="Times New Roman"/>
          <w:color w:val="000000"/>
          <w:szCs w:val="28"/>
          <w:lang w:eastAsia="ru-RU"/>
        </w:rPr>
        <w:tab/>
        <w:t xml:space="preserve"> </w:t>
      </w:r>
      <w:r w:rsidRPr="0039754C">
        <w:rPr>
          <w:rFonts w:eastAsia="Times New Roman" w:cs="Times New Roman"/>
          <w:color w:val="000000"/>
          <w:spacing w:val="10"/>
          <w:szCs w:val="28"/>
          <w:lang w:eastAsia="ru-RU"/>
        </w:rPr>
        <w:t xml:space="preserve">Режими захисту визначаються по наявним рівням радіації, </w:t>
      </w:r>
      <w:r w:rsidRPr="0039754C">
        <w:rPr>
          <w:rFonts w:eastAsia="Times New Roman" w:cs="Times New Roman"/>
          <w:color w:val="000000"/>
          <w:spacing w:val="7"/>
          <w:szCs w:val="28"/>
          <w:lang w:eastAsia="ru-RU"/>
        </w:rPr>
        <w:lastRenderedPageBreak/>
        <w:t>заміряних за допомогою дозиметричних приладів</w:t>
      </w:r>
      <w:r w:rsidRPr="0039754C">
        <w:rPr>
          <w:rFonts w:eastAsia="Times New Roman" w:cs="Times New Roman"/>
          <w:color w:val="000000"/>
          <w:spacing w:val="-3"/>
          <w:szCs w:val="28"/>
          <w:lang w:eastAsia="ru-RU"/>
        </w:rPr>
        <w:t>.</w:t>
      </w:r>
    </w:p>
    <w:p w14:paraId="79B46274" w14:textId="77777777" w:rsidR="0039754C" w:rsidRPr="0039754C" w:rsidRDefault="0039754C" w:rsidP="0039754C">
      <w:pPr>
        <w:widowControl w:val="0"/>
        <w:shd w:val="clear" w:color="auto" w:fill="FFFFFF"/>
        <w:autoSpaceDE w:val="0"/>
        <w:autoSpaceDN w:val="0"/>
        <w:adjustRightInd w:val="0"/>
        <w:spacing w:before="4" w:after="0"/>
        <w:ind w:right="4" w:firstLine="626"/>
        <w:jc w:val="both"/>
        <w:rPr>
          <w:rFonts w:eastAsia="Times New Roman" w:cs="Times New Roman"/>
          <w:szCs w:val="28"/>
          <w:lang w:eastAsia="ru-RU"/>
        </w:rPr>
      </w:pPr>
      <w:r w:rsidRPr="0039754C">
        <w:rPr>
          <w:rFonts w:eastAsia="Times New Roman" w:cs="Times New Roman"/>
          <w:color w:val="000000"/>
          <w:spacing w:val="2"/>
          <w:szCs w:val="28"/>
          <w:lang w:eastAsia="ru-RU"/>
        </w:rPr>
        <w:t xml:space="preserve">Якщо на території населеного пункту в різних точках заміряні рівні </w:t>
      </w:r>
      <w:r w:rsidRPr="0039754C">
        <w:rPr>
          <w:rFonts w:eastAsia="Times New Roman" w:cs="Times New Roman"/>
          <w:color w:val="000000"/>
          <w:spacing w:val="1"/>
          <w:szCs w:val="28"/>
          <w:lang w:eastAsia="ru-RU"/>
        </w:rPr>
        <w:t>радіації неоднакові, режим вибирається і встановлюється по максимальному рівню радіації.</w:t>
      </w:r>
    </w:p>
    <w:p w14:paraId="1831F694" w14:textId="77777777" w:rsidR="0039754C" w:rsidRPr="0039754C" w:rsidRDefault="0039754C" w:rsidP="0039754C">
      <w:pPr>
        <w:widowControl w:val="0"/>
        <w:shd w:val="clear" w:color="auto" w:fill="FFFFFF"/>
        <w:autoSpaceDE w:val="0"/>
        <w:autoSpaceDN w:val="0"/>
        <w:adjustRightInd w:val="0"/>
        <w:spacing w:after="0"/>
        <w:ind w:firstLine="619"/>
        <w:jc w:val="both"/>
        <w:rPr>
          <w:rFonts w:eastAsia="Times New Roman" w:cs="Times New Roman"/>
          <w:szCs w:val="28"/>
          <w:lang w:eastAsia="ru-RU"/>
        </w:rPr>
      </w:pPr>
      <w:r w:rsidRPr="0039754C">
        <w:rPr>
          <w:rFonts w:eastAsia="Times New Roman" w:cs="Times New Roman"/>
          <w:color w:val="000000"/>
          <w:spacing w:val="2"/>
          <w:szCs w:val="28"/>
          <w:lang w:eastAsia="ru-RU"/>
        </w:rPr>
        <w:t xml:space="preserve">У випадках, коли до радіоактивного забруднення потрапляє частина </w:t>
      </w:r>
      <w:r w:rsidRPr="0039754C">
        <w:rPr>
          <w:rFonts w:eastAsia="Times New Roman" w:cs="Times New Roman"/>
          <w:color w:val="000000"/>
          <w:spacing w:val="8"/>
          <w:szCs w:val="28"/>
          <w:lang w:eastAsia="ru-RU"/>
        </w:rPr>
        <w:t xml:space="preserve">населеного пункту, режим захисту може бути встановлений тільки на зараженій території, якщо не має можливості здійснити переміщення </w:t>
      </w:r>
      <w:r w:rsidRPr="0039754C">
        <w:rPr>
          <w:rFonts w:eastAsia="Times New Roman" w:cs="Times New Roman"/>
          <w:color w:val="000000"/>
          <w:spacing w:val="2"/>
          <w:szCs w:val="28"/>
          <w:lang w:eastAsia="ru-RU"/>
        </w:rPr>
        <w:t>населення із зараженої території на незаражену.</w:t>
      </w:r>
    </w:p>
    <w:p w14:paraId="4FCD37BF" w14:textId="77777777" w:rsidR="0039754C" w:rsidRPr="0039754C" w:rsidRDefault="0039754C" w:rsidP="0039754C">
      <w:pPr>
        <w:widowControl w:val="0"/>
        <w:shd w:val="clear" w:color="auto" w:fill="FFFFFF"/>
        <w:tabs>
          <w:tab w:val="left" w:pos="1249"/>
        </w:tabs>
        <w:autoSpaceDE w:val="0"/>
        <w:autoSpaceDN w:val="0"/>
        <w:adjustRightInd w:val="0"/>
        <w:spacing w:after="0"/>
        <w:ind w:firstLine="616"/>
        <w:jc w:val="both"/>
        <w:rPr>
          <w:rFonts w:eastAsia="Times New Roman" w:cs="Times New Roman"/>
          <w:szCs w:val="28"/>
          <w:lang w:eastAsia="ru-RU"/>
        </w:rPr>
      </w:pPr>
      <w:r w:rsidRPr="0039754C">
        <w:rPr>
          <w:rFonts w:eastAsia="Times New Roman" w:cs="Times New Roman"/>
          <w:color w:val="000000"/>
          <w:szCs w:val="28"/>
          <w:lang w:eastAsia="ru-RU"/>
        </w:rPr>
        <w:t>4.1.4.</w:t>
      </w:r>
      <w:r w:rsidRPr="0039754C">
        <w:rPr>
          <w:rFonts w:eastAsia="Times New Roman" w:cs="Times New Roman"/>
          <w:color w:val="000000"/>
          <w:szCs w:val="28"/>
          <w:lang w:eastAsia="ru-RU"/>
        </w:rPr>
        <w:tab/>
        <w:t xml:space="preserve"> </w:t>
      </w:r>
      <w:r w:rsidRPr="0039754C">
        <w:rPr>
          <w:rFonts w:eastAsia="Times New Roman" w:cs="Times New Roman"/>
          <w:color w:val="000000"/>
          <w:spacing w:val="9"/>
          <w:szCs w:val="28"/>
          <w:lang w:eastAsia="ru-RU"/>
        </w:rPr>
        <w:t>При виявленні радіоактивного забруднення подається сигнал: «Увага всім!», за яким населення зобов’язане ввімкнути наявні засоби зв’язку і телерадіомовлення для прослуховування екстреного повідомлення. За сигналом «Радіаційна небезпека</w:t>
      </w:r>
      <w:r w:rsidRPr="0039754C">
        <w:rPr>
          <w:rFonts w:eastAsia="Times New Roman" w:cs="Times New Roman"/>
          <w:szCs w:val="28"/>
          <w:lang w:eastAsia="ru-RU"/>
        </w:rPr>
        <w:t xml:space="preserve">» здійснюється укриття </w:t>
      </w:r>
      <w:r w:rsidRPr="0039754C">
        <w:rPr>
          <w:rFonts w:eastAsia="Times New Roman" w:cs="Times New Roman"/>
          <w:color w:val="000000"/>
          <w:spacing w:val="9"/>
          <w:szCs w:val="28"/>
          <w:lang w:eastAsia="ru-RU"/>
        </w:rPr>
        <w:t xml:space="preserve">населення в захисних спорудах ЦЗ, після чого визначається режим радіаційного захисту, який доводиться до населення та персоналу суб’єктів господарювання відповідних категорій цивільного захисту та об’єктів критичної інфраструктури всіма засобами </w:t>
      </w:r>
      <w:r w:rsidRPr="0039754C">
        <w:rPr>
          <w:rFonts w:eastAsia="Times New Roman" w:cs="Times New Roman"/>
          <w:color w:val="000000"/>
          <w:spacing w:val="1"/>
          <w:szCs w:val="28"/>
          <w:lang w:eastAsia="ru-RU"/>
        </w:rPr>
        <w:t>зв'язку.</w:t>
      </w:r>
    </w:p>
    <w:p w14:paraId="0EE08C22" w14:textId="63927EA8" w:rsidR="0039754C" w:rsidRPr="0039754C" w:rsidRDefault="0039754C" w:rsidP="0039754C">
      <w:pPr>
        <w:widowControl w:val="0"/>
        <w:shd w:val="clear" w:color="auto" w:fill="FFFFFF"/>
        <w:tabs>
          <w:tab w:val="left" w:pos="1174"/>
        </w:tabs>
        <w:autoSpaceDE w:val="0"/>
        <w:autoSpaceDN w:val="0"/>
        <w:adjustRightInd w:val="0"/>
        <w:spacing w:after="0"/>
        <w:ind w:firstLine="608"/>
        <w:jc w:val="both"/>
        <w:rPr>
          <w:rFonts w:eastAsia="Times New Roman" w:cs="Times New Roman"/>
          <w:szCs w:val="28"/>
          <w:lang w:eastAsia="ru-RU"/>
        </w:rPr>
      </w:pPr>
      <w:r w:rsidRPr="0039754C">
        <w:rPr>
          <w:rFonts w:eastAsia="Times New Roman" w:cs="Times New Roman"/>
          <w:color w:val="000000"/>
          <w:szCs w:val="28"/>
          <w:lang w:eastAsia="ru-RU"/>
        </w:rPr>
        <w:t>4.1.5.</w:t>
      </w:r>
      <w:r w:rsidRPr="0039754C">
        <w:rPr>
          <w:rFonts w:eastAsia="Times New Roman" w:cs="Times New Roman"/>
          <w:color w:val="000000"/>
          <w:szCs w:val="28"/>
          <w:lang w:eastAsia="ru-RU"/>
        </w:rPr>
        <w:tab/>
      </w:r>
      <w:r w:rsidRPr="0039754C">
        <w:rPr>
          <w:rFonts w:eastAsia="Times New Roman" w:cs="Times New Roman"/>
          <w:color w:val="000000"/>
          <w:spacing w:val="5"/>
          <w:szCs w:val="28"/>
          <w:lang w:eastAsia="ru-RU"/>
        </w:rPr>
        <w:t xml:space="preserve">Незалежно від місця розміщення суб'єкту господарювання                   (в </w:t>
      </w:r>
      <w:r w:rsidRPr="0039754C">
        <w:rPr>
          <w:rFonts w:eastAsia="Times New Roman" w:cs="Times New Roman"/>
          <w:color w:val="000000"/>
          <w:spacing w:val="-1"/>
          <w:szCs w:val="28"/>
          <w:lang w:eastAsia="ru-RU"/>
        </w:rPr>
        <w:t xml:space="preserve">населеному пункті </w:t>
      </w:r>
      <w:r w:rsidR="00960B8C">
        <w:rPr>
          <w:rFonts w:eastAsia="Times New Roman" w:cs="Times New Roman"/>
          <w:color w:val="000000"/>
          <w:spacing w:val="-1"/>
          <w:szCs w:val="28"/>
          <w:lang w:eastAsia="ru-RU"/>
        </w:rPr>
        <w:t>громади</w:t>
      </w:r>
      <w:r w:rsidRPr="0039754C">
        <w:rPr>
          <w:rFonts w:eastAsia="Times New Roman" w:cs="Times New Roman"/>
          <w:color w:val="000000"/>
          <w:spacing w:val="-1"/>
          <w:szCs w:val="28"/>
          <w:lang w:eastAsia="ru-RU"/>
        </w:rPr>
        <w:t xml:space="preserve"> або за межами населеного пункту) на його території вводиться в дію свій </w:t>
      </w:r>
      <w:r w:rsidRPr="0039754C">
        <w:rPr>
          <w:rFonts w:eastAsia="Times New Roman" w:cs="Times New Roman"/>
          <w:color w:val="000000"/>
          <w:spacing w:val="13"/>
          <w:szCs w:val="28"/>
          <w:lang w:eastAsia="ru-RU"/>
        </w:rPr>
        <w:t xml:space="preserve">режим захисту з урахуванням рівнів радіації, виміряних на об'єкті, і </w:t>
      </w:r>
      <w:r w:rsidRPr="0039754C">
        <w:rPr>
          <w:rFonts w:eastAsia="Times New Roman" w:cs="Times New Roman"/>
          <w:color w:val="000000"/>
          <w:szCs w:val="28"/>
          <w:lang w:eastAsia="ru-RU"/>
        </w:rPr>
        <w:t>реального ступеню захисту працівників і службовців.</w:t>
      </w:r>
    </w:p>
    <w:p w14:paraId="576C9D7C" w14:textId="77777777" w:rsidR="0039754C" w:rsidRPr="0039754C" w:rsidRDefault="0039754C" w:rsidP="0039754C">
      <w:pPr>
        <w:widowControl w:val="0"/>
        <w:shd w:val="clear" w:color="auto" w:fill="FFFFFF"/>
        <w:autoSpaceDE w:val="0"/>
        <w:autoSpaceDN w:val="0"/>
        <w:adjustRightInd w:val="0"/>
        <w:spacing w:after="0"/>
        <w:ind w:right="14" w:firstLine="605"/>
        <w:jc w:val="both"/>
        <w:rPr>
          <w:rFonts w:eastAsia="Times New Roman" w:cs="Times New Roman"/>
          <w:szCs w:val="28"/>
          <w:lang w:eastAsia="ru-RU"/>
        </w:rPr>
      </w:pPr>
      <w:r w:rsidRPr="0039754C">
        <w:rPr>
          <w:rFonts w:eastAsia="Times New Roman" w:cs="Times New Roman"/>
          <w:color w:val="000000"/>
          <w:spacing w:val="2"/>
          <w:szCs w:val="28"/>
          <w:lang w:eastAsia="ru-RU"/>
        </w:rPr>
        <w:t xml:space="preserve">При наявності на об’єкті захисних споруд ЦЗ з різним значенням </w:t>
      </w:r>
      <w:r w:rsidRPr="0039754C">
        <w:rPr>
          <w:rFonts w:eastAsia="Times New Roman" w:cs="Times New Roman"/>
          <w:i/>
          <w:iCs/>
          <w:color w:val="000000"/>
          <w:spacing w:val="2"/>
          <w:szCs w:val="28"/>
          <w:lang w:eastAsia="ru-RU"/>
        </w:rPr>
        <w:t xml:space="preserve">Кпосл, </w:t>
      </w:r>
      <w:r w:rsidRPr="0039754C">
        <w:rPr>
          <w:rFonts w:eastAsia="Times New Roman" w:cs="Times New Roman"/>
          <w:color w:val="000000"/>
          <w:szCs w:val="28"/>
          <w:lang w:eastAsia="ru-RU"/>
        </w:rPr>
        <w:t xml:space="preserve">по рішенню керівника ЦЗ об'єкту режим захисту вибирається або по найменшому значенню </w:t>
      </w:r>
      <w:r w:rsidRPr="0039754C">
        <w:rPr>
          <w:rFonts w:eastAsia="Times New Roman" w:cs="Times New Roman"/>
          <w:i/>
          <w:iCs/>
          <w:color w:val="000000"/>
          <w:szCs w:val="28"/>
          <w:lang w:eastAsia="ru-RU"/>
        </w:rPr>
        <w:t xml:space="preserve">Кпосл, </w:t>
      </w:r>
      <w:r w:rsidRPr="0039754C">
        <w:rPr>
          <w:rFonts w:eastAsia="Times New Roman" w:cs="Times New Roman"/>
          <w:color w:val="000000"/>
          <w:szCs w:val="28"/>
          <w:lang w:eastAsia="ru-RU"/>
        </w:rPr>
        <w:t>або ж для кожної захисної споруди окремо.</w:t>
      </w:r>
    </w:p>
    <w:p w14:paraId="7CE29388" w14:textId="77777777" w:rsidR="0039754C" w:rsidRPr="0039754C" w:rsidRDefault="0039754C" w:rsidP="0039754C">
      <w:pPr>
        <w:widowControl w:val="0"/>
        <w:shd w:val="clear" w:color="auto" w:fill="FFFFFF"/>
        <w:tabs>
          <w:tab w:val="left" w:pos="1123"/>
        </w:tabs>
        <w:autoSpaceDE w:val="0"/>
        <w:autoSpaceDN w:val="0"/>
        <w:adjustRightInd w:val="0"/>
        <w:spacing w:after="0"/>
        <w:ind w:firstLine="605"/>
        <w:jc w:val="both"/>
        <w:rPr>
          <w:rFonts w:eastAsia="Times New Roman" w:cs="Times New Roman"/>
          <w:szCs w:val="28"/>
          <w:lang w:eastAsia="ru-RU"/>
        </w:rPr>
      </w:pPr>
      <w:r w:rsidRPr="0039754C">
        <w:rPr>
          <w:rFonts w:eastAsia="Times New Roman" w:cs="Times New Roman"/>
          <w:color w:val="000000"/>
          <w:szCs w:val="28"/>
          <w:lang w:eastAsia="ru-RU"/>
        </w:rPr>
        <w:t xml:space="preserve"> 4.1.6.</w:t>
      </w:r>
      <w:r w:rsidRPr="0039754C">
        <w:rPr>
          <w:rFonts w:eastAsia="Times New Roman" w:cs="Times New Roman"/>
          <w:color w:val="000000"/>
          <w:szCs w:val="28"/>
          <w:lang w:eastAsia="ru-RU"/>
        </w:rPr>
        <w:tab/>
      </w:r>
      <w:r w:rsidRPr="0039754C">
        <w:rPr>
          <w:rFonts w:eastAsia="Times New Roman" w:cs="Times New Roman"/>
          <w:color w:val="000000"/>
          <w:spacing w:val="-1"/>
          <w:szCs w:val="28"/>
          <w:lang w:eastAsia="ru-RU"/>
        </w:rPr>
        <w:t xml:space="preserve">При рівнях радіації, при яких не забезпечується захист населення </w:t>
      </w:r>
      <w:r w:rsidRPr="0039754C">
        <w:rPr>
          <w:rFonts w:eastAsia="Times New Roman" w:cs="Times New Roman"/>
          <w:color w:val="000000"/>
          <w:spacing w:val="3"/>
          <w:szCs w:val="28"/>
          <w:lang w:eastAsia="ru-RU"/>
        </w:rPr>
        <w:t>в сховищах, укриття населення здійснюється у протирадіаційних укриттях</w:t>
      </w:r>
      <w:r w:rsidRPr="0039754C">
        <w:rPr>
          <w:rFonts w:eastAsia="Times New Roman" w:cs="Times New Roman"/>
          <w:color w:val="000000"/>
          <w:szCs w:val="28"/>
          <w:lang w:eastAsia="ru-RU"/>
        </w:rPr>
        <w:t>.</w:t>
      </w:r>
    </w:p>
    <w:p w14:paraId="1B42C16B" w14:textId="77777777" w:rsidR="0039754C" w:rsidRPr="0039754C" w:rsidRDefault="0039754C" w:rsidP="0039754C">
      <w:pPr>
        <w:widowControl w:val="0"/>
        <w:shd w:val="clear" w:color="auto" w:fill="FFFFFF"/>
        <w:tabs>
          <w:tab w:val="left" w:pos="0"/>
        </w:tabs>
        <w:autoSpaceDE w:val="0"/>
        <w:autoSpaceDN w:val="0"/>
        <w:adjustRightInd w:val="0"/>
        <w:spacing w:before="4" w:after="0"/>
        <w:jc w:val="both"/>
        <w:rPr>
          <w:rFonts w:eastAsia="Times New Roman" w:cs="Times New Roman"/>
          <w:szCs w:val="28"/>
          <w:lang w:eastAsia="ru-RU"/>
        </w:rPr>
      </w:pPr>
      <w:r w:rsidRPr="0039754C">
        <w:rPr>
          <w:rFonts w:eastAsia="Times New Roman" w:cs="Times New Roman"/>
          <w:color w:val="000000"/>
          <w:szCs w:val="28"/>
          <w:lang w:eastAsia="ru-RU"/>
        </w:rPr>
        <w:tab/>
        <w:t>4.1.7.</w:t>
      </w:r>
      <w:r w:rsidRPr="0039754C">
        <w:rPr>
          <w:rFonts w:eastAsia="Times New Roman" w:cs="Times New Roman"/>
          <w:color w:val="000000"/>
          <w:szCs w:val="28"/>
          <w:lang w:eastAsia="ru-RU"/>
        </w:rPr>
        <w:tab/>
      </w:r>
      <w:r w:rsidRPr="0039754C">
        <w:rPr>
          <w:rFonts w:eastAsia="Times New Roman" w:cs="Times New Roman"/>
          <w:color w:val="000000"/>
          <w:spacing w:val="9"/>
          <w:szCs w:val="28"/>
          <w:lang w:eastAsia="ru-RU"/>
        </w:rPr>
        <w:t xml:space="preserve">Тривалість дотримання режиму радіаційного захисту і час </w:t>
      </w:r>
      <w:r w:rsidRPr="0039754C">
        <w:rPr>
          <w:rFonts w:eastAsia="Times New Roman" w:cs="Times New Roman"/>
          <w:color w:val="000000"/>
          <w:spacing w:val="4"/>
          <w:szCs w:val="28"/>
          <w:lang w:eastAsia="ru-RU"/>
        </w:rPr>
        <w:t>припинення його дії встановлюється керівником робіт з ліквідації наслідків надзвичайної ситуації</w:t>
      </w:r>
      <w:r w:rsidRPr="0039754C">
        <w:rPr>
          <w:rFonts w:eastAsia="Times New Roman" w:cs="Times New Roman"/>
          <w:color w:val="000000"/>
          <w:spacing w:val="5"/>
          <w:szCs w:val="28"/>
          <w:lang w:eastAsia="ru-RU"/>
        </w:rPr>
        <w:t xml:space="preserve"> з урахуванням конкретної радіаційної </w:t>
      </w:r>
      <w:r w:rsidRPr="0039754C">
        <w:rPr>
          <w:rFonts w:eastAsia="Times New Roman" w:cs="Times New Roman"/>
          <w:color w:val="000000"/>
          <w:spacing w:val="-2"/>
          <w:szCs w:val="28"/>
          <w:lang w:eastAsia="ru-RU"/>
        </w:rPr>
        <w:t>обстановки.</w:t>
      </w:r>
    </w:p>
    <w:p w14:paraId="6B02E6D5" w14:textId="77777777" w:rsidR="0039754C" w:rsidRPr="0039754C" w:rsidRDefault="0039754C" w:rsidP="0039754C">
      <w:pPr>
        <w:widowControl w:val="0"/>
        <w:shd w:val="clear" w:color="auto" w:fill="FFFFFF"/>
        <w:tabs>
          <w:tab w:val="left" w:pos="0"/>
        </w:tabs>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ab/>
        <w:t>4.1.8.</w:t>
      </w:r>
      <w:r w:rsidRPr="0039754C">
        <w:rPr>
          <w:rFonts w:eastAsia="Times New Roman" w:cs="Times New Roman"/>
          <w:color w:val="000000"/>
          <w:szCs w:val="28"/>
          <w:lang w:eastAsia="ru-RU"/>
        </w:rPr>
        <w:tab/>
      </w:r>
      <w:r w:rsidRPr="0039754C">
        <w:rPr>
          <w:rFonts w:eastAsia="Times New Roman" w:cs="Times New Roman"/>
          <w:color w:val="000000"/>
          <w:spacing w:val="2"/>
          <w:szCs w:val="28"/>
          <w:lang w:eastAsia="ru-RU"/>
        </w:rPr>
        <w:t xml:space="preserve">При випаданні радіоактивних речовин вимагається дотримання </w:t>
      </w:r>
      <w:r w:rsidRPr="0039754C">
        <w:rPr>
          <w:rFonts w:eastAsia="Times New Roman" w:cs="Times New Roman"/>
          <w:color w:val="000000"/>
          <w:spacing w:val="4"/>
          <w:szCs w:val="28"/>
          <w:lang w:eastAsia="ru-RU"/>
        </w:rPr>
        <w:t xml:space="preserve">режиму на протязі тривалого часу, а при використанні укриття з низькими </w:t>
      </w:r>
      <w:r w:rsidRPr="0039754C">
        <w:rPr>
          <w:rFonts w:eastAsia="Times New Roman" w:cs="Times New Roman"/>
          <w:color w:val="000000"/>
          <w:spacing w:val="9"/>
          <w:szCs w:val="28"/>
          <w:lang w:eastAsia="ru-RU"/>
        </w:rPr>
        <w:t xml:space="preserve">захисними властивостями може застосовуватись евакуація населення в </w:t>
      </w:r>
      <w:r w:rsidRPr="0039754C">
        <w:rPr>
          <w:rFonts w:eastAsia="Times New Roman" w:cs="Times New Roman"/>
          <w:color w:val="000000"/>
          <w:spacing w:val="6"/>
          <w:szCs w:val="28"/>
          <w:lang w:eastAsia="ru-RU"/>
        </w:rPr>
        <w:t xml:space="preserve">безпечні, в радіаційному відношенні, райони. Термін і порядок евакуації </w:t>
      </w:r>
      <w:r w:rsidRPr="0039754C">
        <w:rPr>
          <w:rFonts w:eastAsia="Times New Roman" w:cs="Times New Roman"/>
          <w:color w:val="000000"/>
          <w:spacing w:val="3"/>
          <w:szCs w:val="28"/>
          <w:lang w:eastAsia="ru-RU"/>
        </w:rPr>
        <w:t xml:space="preserve">встановлюються керівником робіт з ліквідації наслідків надзвичайної ситуації після вивчення радіаційної </w:t>
      </w:r>
      <w:r w:rsidRPr="0039754C">
        <w:rPr>
          <w:rFonts w:eastAsia="Times New Roman" w:cs="Times New Roman"/>
          <w:color w:val="000000"/>
          <w:spacing w:val="-1"/>
          <w:szCs w:val="28"/>
          <w:lang w:eastAsia="ru-RU"/>
        </w:rPr>
        <w:t>обстановки за даними розвідками.</w:t>
      </w:r>
    </w:p>
    <w:p w14:paraId="695E65B9" w14:textId="77777777" w:rsidR="0039754C" w:rsidRPr="0039754C" w:rsidRDefault="0039754C" w:rsidP="0039754C">
      <w:pPr>
        <w:widowControl w:val="0"/>
        <w:shd w:val="clear" w:color="auto" w:fill="FFFFFF"/>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ab/>
        <w:t>4.2. Населення в умовах радіаційної аварії.</w:t>
      </w:r>
    </w:p>
    <w:p w14:paraId="65715D38" w14:textId="4E5B670E" w:rsidR="0039754C" w:rsidRPr="0039754C" w:rsidRDefault="0039754C" w:rsidP="0039754C">
      <w:pPr>
        <w:widowControl w:val="0"/>
        <w:shd w:val="clear" w:color="auto" w:fill="FFFFFF"/>
        <w:tabs>
          <w:tab w:val="left" w:pos="0"/>
        </w:tabs>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ab/>
        <w:t>4.2.1.</w:t>
      </w:r>
      <w:r w:rsidRPr="0039754C">
        <w:rPr>
          <w:rFonts w:eastAsia="Times New Roman" w:cs="Times New Roman"/>
          <w:color w:val="000000"/>
          <w:szCs w:val="28"/>
          <w:lang w:eastAsia="ru-RU"/>
        </w:rPr>
        <w:tab/>
      </w:r>
      <w:r w:rsidRPr="0039754C">
        <w:rPr>
          <w:rFonts w:eastAsia="Times New Roman" w:cs="Times New Roman"/>
          <w:color w:val="000000"/>
          <w:spacing w:val="-1"/>
          <w:szCs w:val="28"/>
          <w:lang w:eastAsia="ru-RU"/>
        </w:rPr>
        <w:t xml:space="preserve">При виникненні комунальної радіаційної аварії окрім термінових </w:t>
      </w:r>
      <w:r w:rsidRPr="0039754C">
        <w:rPr>
          <w:rFonts w:eastAsia="Times New Roman" w:cs="Times New Roman"/>
          <w:color w:val="000000"/>
          <w:spacing w:val="4"/>
          <w:szCs w:val="28"/>
          <w:lang w:eastAsia="ru-RU"/>
        </w:rPr>
        <w:t xml:space="preserve">робіт щодо стабілізації радіаційного стану (включаючи відновлення </w:t>
      </w:r>
      <w:r w:rsidRPr="0039754C">
        <w:rPr>
          <w:rFonts w:eastAsia="Times New Roman" w:cs="Times New Roman"/>
          <w:color w:val="000000"/>
          <w:spacing w:val="1"/>
          <w:szCs w:val="28"/>
          <w:lang w:eastAsia="ru-RU"/>
        </w:rPr>
        <w:t xml:space="preserve">контролю над джерелом) </w:t>
      </w:r>
      <w:r w:rsidR="00402D32">
        <w:rPr>
          <w:rFonts w:eastAsia="Times New Roman" w:cs="Times New Roman"/>
          <w:color w:val="000000"/>
          <w:spacing w:val="1"/>
          <w:szCs w:val="28"/>
          <w:lang w:eastAsia="ru-RU"/>
        </w:rPr>
        <w:t>на території Бучанської міської територіальної громади</w:t>
      </w:r>
      <w:r w:rsidRPr="0039754C">
        <w:rPr>
          <w:rFonts w:eastAsia="Times New Roman" w:cs="Times New Roman"/>
          <w:color w:val="000000"/>
          <w:spacing w:val="5"/>
          <w:szCs w:val="28"/>
          <w:lang w:eastAsia="ru-RU"/>
        </w:rPr>
        <w:t xml:space="preserve"> одночасно здійснюють</w:t>
      </w:r>
      <w:r w:rsidR="00402D32">
        <w:rPr>
          <w:rFonts w:eastAsia="Times New Roman" w:cs="Times New Roman"/>
          <w:color w:val="000000"/>
          <w:spacing w:val="5"/>
          <w:szCs w:val="28"/>
          <w:lang w:eastAsia="ru-RU"/>
        </w:rPr>
        <w:t>ся</w:t>
      </w:r>
      <w:r w:rsidRPr="0039754C">
        <w:rPr>
          <w:rFonts w:eastAsia="Times New Roman" w:cs="Times New Roman"/>
          <w:color w:val="000000"/>
          <w:spacing w:val="5"/>
          <w:szCs w:val="28"/>
          <w:lang w:eastAsia="ru-RU"/>
        </w:rPr>
        <w:t xml:space="preserve"> заходи, </w:t>
      </w:r>
      <w:r w:rsidRPr="0039754C">
        <w:rPr>
          <w:rFonts w:eastAsia="Times New Roman" w:cs="Times New Roman"/>
          <w:color w:val="000000"/>
          <w:spacing w:val="-1"/>
          <w:szCs w:val="28"/>
          <w:lang w:eastAsia="ru-RU"/>
        </w:rPr>
        <w:t>спрямовані на:</w:t>
      </w:r>
    </w:p>
    <w:p w14:paraId="49122694" w14:textId="77777777" w:rsidR="0039754C" w:rsidRPr="0039754C" w:rsidRDefault="0039754C" w:rsidP="00DB3E47">
      <w:pPr>
        <w:widowControl w:val="0"/>
        <w:numPr>
          <w:ilvl w:val="0"/>
          <w:numId w:val="3"/>
        </w:numPr>
        <w:shd w:val="clear" w:color="auto" w:fill="FFFFFF"/>
        <w:tabs>
          <w:tab w:val="left" w:pos="0"/>
          <w:tab w:val="left" w:pos="426"/>
        </w:tabs>
        <w:autoSpaceDE w:val="0"/>
        <w:autoSpaceDN w:val="0"/>
        <w:adjustRightInd w:val="0"/>
        <w:spacing w:after="0"/>
        <w:ind w:firstLine="142"/>
        <w:jc w:val="both"/>
        <w:rPr>
          <w:rFonts w:eastAsia="Times New Roman" w:cs="Times New Roman"/>
          <w:szCs w:val="28"/>
          <w:lang w:eastAsia="ru-RU"/>
        </w:rPr>
      </w:pPr>
      <w:r w:rsidRPr="0039754C">
        <w:rPr>
          <w:rFonts w:eastAsia="Times New Roman" w:cs="Times New Roman"/>
          <w:color w:val="000000"/>
          <w:spacing w:val="9"/>
          <w:szCs w:val="28"/>
          <w:lang w:eastAsia="ru-RU"/>
        </w:rPr>
        <w:t xml:space="preserve">зведення до мінімуму кількості осіб з населення, які зазнають </w:t>
      </w:r>
      <w:r w:rsidRPr="0039754C">
        <w:rPr>
          <w:rFonts w:eastAsia="Times New Roman" w:cs="Times New Roman"/>
          <w:color w:val="000000"/>
          <w:spacing w:val="-1"/>
          <w:szCs w:val="28"/>
          <w:lang w:eastAsia="ru-RU"/>
        </w:rPr>
        <w:t>аварійного опромінення;</w:t>
      </w:r>
    </w:p>
    <w:p w14:paraId="585ED18F" w14:textId="77777777" w:rsidR="0039754C" w:rsidRPr="0039754C" w:rsidRDefault="0039754C" w:rsidP="00DB3E47">
      <w:pPr>
        <w:widowControl w:val="0"/>
        <w:numPr>
          <w:ilvl w:val="0"/>
          <w:numId w:val="3"/>
        </w:numPr>
        <w:shd w:val="clear" w:color="auto" w:fill="FFFFFF"/>
        <w:tabs>
          <w:tab w:val="left" w:pos="0"/>
          <w:tab w:val="left" w:pos="426"/>
          <w:tab w:val="left" w:pos="864"/>
        </w:tabs>
        <w:autoSpaceDE w:val="0"/>
        <w:autoSpaceDN w:val="0"/>
        <w:adjustRightInd w:val="0"/>
        <w:spacing w:after="0"/>
        <w:ind w:firstLine="142"/>
        <w:jc w:val="both"/>
        <w:rPr>
          <w:rFonts w:eastAsia="Times New Roman" w:cs="Times New Roman"/>
          <w:color w:val="000000"/>
          <w:szCs w:val="28"/>
          <w:lang w:eastAsia="ru-RU"/>
        </w:rPr>
      </w:pPr>
      <w:r w:rsidRPr="0039754C">
        <w:rPr>
          <w:rFonts w:eastAsia="Times New Roman" w:cs="Times New Roman"/>
          <w:color w:val="000000"/>
          <w:spacing w:val="4"/>
          <w:szCs w:val="28"/>
          <w:lang w:eastAsia="ru-RU"/>
        </w:rPr>
        <w:t xml:space="preserve">запобігання чи зниження індивідуальних і колективних доз </w:t>
      </w:r>
      <w:r w:rsidRPr="0039754C">
        <w:rPr>
          <w:rFonts w:eastAsia="Times New Roman" w:cs="Times New Roman"/>
          <w:color w:val="000000"/>
          <w:spacing w:val="-1"/>
          <w:szCs w:val="28"/>
          <w:lang w:eastAsia="ru-RU"/>
        </w:rPr>
        <w:t>опромінення населення;</w:t>
      </w:r>
    </w:p>
    <w:p w14:paraId="489A33F7" w14:textId="77777777" w:rsidR="0039754C" w:rsidRPr="0039754C" w:rsidRDefault="0039754C" w:rsidP="00DB3E47">
      <w:pPr>
        <w:widowControl w:val="0"/>
        <w:numPr>
          <w:ilvl w:val="0"/>
          <w:numId w:val="3"/>
        </w:numPr>
        <w:shd w:val="clear" w:color="auto" w:fill="FFFFFF"/>
        <w:tabs>
          <w:tab w:val="left" w:pos="0"/>
          <w:tab w:val="left" w:pos="426"/>
          <w:tab w:val="left" w:pos="864"/>
        </w:tabs>
        <w:autoSpaceDE w:val="0"/>
        <w:autoSpaceDN w:val="0"/>
        <w:adjustRightInd w:val="0"/>
        <w:spacing w:before="4" w:after="0"/>
        <w:ind w:firstLine="142"/>
        <w:jc w:val="both"/>
        <w:rPr>
          <w:rFonts w:eastAsia="Times New Roman" w:cs="Times New Roman"/>
          <w:color w:val="000000"/>
          <w:szCs w:val="28"/>
          <w:lang w:eastAsia="ru-RU"/>
        </w:rPr>
      </w:pPr>
      <w:r w:rsidRPr="0039754C">
        <w:rPr>
          <w:rFonts w:eastAsia="Times New Roman" w:cs="Times New Roman"/>
          <w:color w:val="000000"/>
          <w:spacing w:val="3"/>
          <w:szCs w:val="28"/>
          <w:lang w:eastAsia="ru-RU"/>
        </w:rPr>
        <w:t xml:space="preserve">запобігання чи зниження рівнів радіоактивного забруднення </w:t>
      </w:r>
      <w:r w:rsidRPr="0039754C">
        <w:rPr>
          <w:rFonts w:eastAsia="Times New Roman" w:cs="Times New Roman"/>
          <w:color w:val="000000"/>
          <w:spacing w:val="5"/>
          <w:szCs w:val="28"/>
          <w:lang w:eastAsia="ru-RU"/>
        </w:rPr>
        <w:lastRenderedPageBreak/>
        <w:t xml:space="preserve">продуктів харчування, питної води, сільськогосподарської сировини і </w:t>
      </w:r>
      <w:r w:rsidRPr="0039754C">
        <w:rPr>
          <w:rFonts w:eastAsia="Times New Roman" w:cs="Times New Roman"/>
          <w:color w:val="000000"/>
          <w:szCs w:val="28"/>
          <w:lang w:eastAsia="ru-RU"/>
        </w:rPr>
        <w:t xml:space="preserve">угідь, об'єктів довкілля (повітря, води, ґрунту, рослин тощо), а також </w:t>
      </w:r>
      <w:r w:rsidRPr="0039754C">
        <w:rPr>
          <w:rFonts w:eastAsia="Times New Roman" w:cs="Times New Roman"/>
          <w:color w:val="000000"/>
          <w:spacing w:val="-2"/>
          <w:szCs w:val="28"/>
          <w:lang w:eastAsia="ru-RU"/>
        </w:rPr>
        <w:t>будівель і споруд.</w:t>
      </w:r>
    </w:p>
    <w:p w14:paraId="5EC85C7A" w14:textId="5A8CC907" w:rsidR="0039754C" w:rsidRPr="0039754C" w:rsidRDefault="0039754C" w:rsidP="0039754C">
      <w:pPr>
        <w:widowControl w:val="0"/>
        <w:shd w:val="clear" w:color="auto" w:fill="FFFFFF"/>
        <w:tabs>
          <w:tab w:val="left" w:pos="1123"/>
        </w:tabs>
        <w:autoSpaceDE w:val="0"/>
        <w:autoSpaceDN w:val="0"/>
        <w:adjustRightInd w:val="0"/>
        <w:spacing w:before="4" w:after="0"/>
        <w:ind w:firstLine="605"/>
        <w:jc w:val="both"/>
        <w:rPr>
          <w:rFonts w:eastAsia="Times New Roman" w:cs="Times New Roman"/>
          <w:szCs w:val="28"/>
          <w:lang w:eastAsia="ru-RU"/>
        </w:rPr>
      </w:pPr>
      <w:r w:rsidRPr="0039754C">
        <w:rPr>
          <w:rFonts w:eastAsia="Times New Roman" w:cs="Times New Roman"/>
          <w:color w:val="000000"/>
          <w:szCs w:val="28"/>
          <w:lang w:eastAsia="ru-RU"/>
        </w:rPr>
        <w:t>4.2.2.</w:t>
      </w:r>
      <w:r w:rsidRPr="0039754C">
        <w:rPr>
          <w:rFonts w:eastAsia="Times New Roman" w:cs="Times New Roman"/>
          <w:color w:val="000000"/>
          <w:szCs w:val="28"/>
          <w:lang w:eastAsia="ru-RU"/>
        </w:rPr>
        <w:tab/>
      </w:r>
      <w:r w:rsidRPr="0039754C">
        <w:rPr>
          <w:rFonts w:eastAsia="Times New Roman" w:cs="Times New Roman"/>
          <w:color w:val="000000"/>
          <w:spacing w:val="2"/>
          <w:szCs w:val="28"/>
          <w:lang w:eastAsia="ru-RU"/>
        </w:rPr>
        <w:t xml:space="preserve">Протирадіаційний захист населення </w:t>
      </w:r>
      <w:r w:rsidR="00005A09" w:rsidRPr="00005A09">
        <w:rPr>
          <w:rFonts w:eastAsia="Times New Roman" w:cs="Times New Roman"/>
          <w:color w:val="000000"/>
          <w:spacing w:val="2"/>
          <w:szCs w:val="28"/>
          <w:lang w:eastAsia="ru-RU"/>
        </w:rPr>
        <w:t>Бучанської міської територіальної громади</w:t>
      </w:r>
      <w:r w:rsidRPr="00005A09">
        <w:rPr>
          <w:rFonts w:eastAsia="Times New Roman" w:cs="Times New Roman"/>
          <w:color w:val="000000"/>
          <w:spacing w:val="2"/>
          <w:szCs w:val="28"/>
          <w:lang w:eastAsia="ru-RU"/>
        </w:rPr>
        <w:t xml:space="preserve"> </w:t>
      </w:r>
      <w:r w:rsidRPr="0039754C">
        <w:rPr>
          <w:rFonts w:eastAsia="Times New Roman" w:cs="Times New Roman"/>
          <w:color w:val="000000"/>
          <w:spacing w:val="2"/>
          <w:szCs w:val="28"/>
          <w:lang w:eastAsia="ru-RU"/>
        </w:rPr>
        <w:t xml:space="preserve">в умовах радіаційної аварії ґрунтується на системі протирадіаційних заходів (контрзаходів), які </w:t>
      </w:r>
      <w:r w:rsidRPr="0039754C">
        <w:rPr>
          <w:rFonts w:eastAsia="Times New Roman" w:cs="Times New Roman"/>
          <w:color w:val="000000"/>
          <w:spacing w:val="1"/>
          <w:szCs w:val="28"/>
          <w:lang w:eastAsia="ru-RU"/>
        </w:rPr>
        <w:t xml:space="preserve"> є втручанням в  життєдіяльність людей та </w:t>
      </w:r>
      <w:r w:rsidRPr="0039754C">
        <w:rPr>
          <w:rFonts w:eastAsia="Times New Roman" w:cs="Times New Roman"/>
          <w:color w:val="000000"/>
          <w:spacing w:val="4"/>
          <w:szCs w:val="28"/>
          <w:lang w:eastAsia="ru-RU"/>
        </w:rPr>
        <w:t xml:space="preserve">у сферу соціально-побутового, господарського і культурного </w:t>
      </w:r>
      <w:r w:rsidRPr="0039754C">
        <w:rPr>
          <w:rFonts w:eastAsia="Times New Roman" w:cs="Times New Roman"/>
          <w:color w:val="000000"/>
          <w:spacing w:val="-1"/>
          <w:szCs w:val="28"/>
          <w:lang w:eastAsia="ru-RU"/>
        </w:rPr>
        <w:t xml:space="preserve">функціонування територій, </w:t>
      </w:r>
      <w:r w:rsidRPr="0039754C">
        <w:rPr>
          <w:rFonts w:eastAsia="Times New Roman" w:cs="Times New Roman"/>
          <w:color w:val="000000"/>
          <w:spacing w:val="3"/>
          <w:szCs w:val="28"/>
          <w:lang w:eastAsia="ru-RU"/>
        </w:rPr>
        <w:t xml:space="preserve">спрямованим на </w:t>
      </w:r>
      <w:r w:rsidRPr="0039754C">
        <w:rPr>
          <w:rFonts w:eastAsia="Times New Roman" w:cs="Times New Roman"/>
          <w:color w:val="000000"/>
          <w:spacing w:val="6"/>
          <w:szCs w:val="28"/>
          <w:lang w:eastAsia="ru-RU"/>
        </w:rPr>
        <w:t>мінімізацію доз і чисельності осіб з населення, які потрапили у сферу дії аварійного опромінення. П</w:t>
      </w:r>
      <w:r w:rsidRPr="0039754C">
        <w:rPr>
          <w:rFonts w:eastAsia="Times New Roman" w:cs="Times New Roman"/>
          <w:color w:val="000000"/>
          <w:spacing w:val="3"/>
          <w:szCs w:val="28"/>
          <w:lang w:eastAsia="ru-RU"/>
        </w:rPr>
        <w:t>ри плануванні і реалізації таких втручань необхідно</w:t>
      </w:r>
      <w:r w:rsidRPr="0039754C">
        <w:rPr>
          <w:rFonts w:eastAsia="Times New Roman" w:cs="Times New Roman"/>
          <w:color w:val="000000"/>
          <w:spacing w:val="6"/>
          <w:szCs w:val="28"/>
          <w:lang w:eastAsia="ru-RU"/>
        </w:rPr>
        <w:t xml:space="preserve"> керуватися основними принципами протирадіаційного захисту (див.п.2.5 Положення).</w:t>
      </w:r>
    </w:p>
    <w:p w14:paraId="479094AE" w14:textId="77777777" w:rsidR="0039754C" w:rsidRPr="0039754C" w:rsidRDefault="0039754C" w:rsidP="0039754C">
      <w:pPr>
        <w:widowControl w:val="0"/>
        <w:shd w:val="clear" w:color="auto" w:fill="FFFFFF"/>
        <w:tabs>
          <w:tab w:val="left" w:pos="1120"/>
        </w:tabs>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 xml:space="preserve">         4.3.</w:t>
      </w:r>
      <w:r w:rsidRPr="0039754C">
        <w:rPr>
          <w:rFonts w:eastAsia="Times New Roman" w:cs="Times New Roman"/>
          <w:color w:val="000000"/>
          <w:szCs w:val="28"/>
          <w:lang w:eastAsia="ru-RU"/>
        </w:rPr>
        <w:tab/>
      </w:r>
      <w:r w:rsidRPr="0039754C">
        <w:rPr>
          <w:rFonts w:eastAsia="Times New Roman" w:cs="Times New Roman"/>
          <w:color w:val="000000"/>
          <w:spacing w:val="4"/>
          <w:szCs w:val="28"/>
          <w:lang w:eastAsia="ru-RU"/>
        </w:rPr>
        <w:t>Види контрзаходів.</w:t>
      </w:r>
    </w:p>
    <w:p w14:paraId="10A4A151" w14:textId="77777777" w:rsidR="0039754C" w:rsidRPr="0039754C" w:rsidRDefault="0039754C" w:rsidP="0039754C">
      <w:pPr>
        <w:widowControl w:val="0"/>
        <w:shd w:val="clear" w:color="auto" w:fill="FFFFFF"/>
        <w:tabs>
          <w:tab w:val="left" w:pos="1429"/>
        </w:tabs>
        <w:autoSpaceDE w:val="0"/>
        <w:autoSpaceDN w:val="0"/>
        <w:adjustRightInd w:val="0"/>
        <w:spacing w:after="0"/>
        <w:ind w:firstLine="623"/>
        <w:jc w:val="both"/>
        <w:rPr>
          <w:rFonts w:eastAsia="Times New Roman" w:cs="Times New Roman"/>
          <w:szCs w:val="28"/>
          <w:lang w:eastAsia="ru-RU"/>
        </w:rPr>
      </w:pPr>
      <w:r w:rsidRPr="0039754C">
        <w:rPr>
          <w:rFonts w:eastAsia="Times New Roman" w:cs="Times New Roman"/>
          <w:color w:val="000000"/>
          <w:szCs w:val="28"/>
          <w:lang w:eastAsia="ru-RU"/>
        </w:rPr>
        <w:t>4.3.1.</w:t>
      </w:r>
      <w:r w:rsidRPr="0039754C">
        <w:rPr>
          <w:rFonts w:eastAsia="Times New Roman" w:cs="Times New Roman"/>
          <w:color w:val="000000"/>
          <w:spacing w:val="8"/>
          <w:szCs w:val="28"/>
          <w:lang w:eastAsia="ru-RU"/>
        </w:rPr>
        <w:t xml:space="preserve"> Усі захисні контрзаходи, які застосовуються в умовах </w:t>
      </w:r>
      <w:r w:rsidRPr="0039754C">
        <w:rPr>
          <w:rFonts w:eastAsia="Times New Roman" w:cs="Times New Roman"/>
          <w:color w:val="000000"/>
          <w:spacing w:val="2"/>
          <w:szCs w:val="28"/>
          <w:lang w:eastAsia="ru-RU"/>
        </w:rPr>
        <w:t>радіаційної аварії поділяються на прямі і непрямі.</w:t>
      </w:r>
    </w:p>
    <w:p w14:paraId="16CD6C8E" w14:textId="77777777" w:rsidR="0039754C" w:rsidRPr="0039754C" w:rsidRDefault="0039754C" w:rsidP="0039754C">
      <w:pPr>
        <w:widowControl w:val="0"/>
        <w:shd w:val="clear" w:color="auto" w:fill="FFFFFF"/>
        <w:autoSpaceDE w:val="0"/>
        <w:autoSpaceDN w:val="0"/>
        <w:adjustRightInd w:val="0"/>
        <w:spacing w:after="0"/>
        <w:ind w:right="25" w:firstLine="626"/>
        <w:jc w:val="both"/>
        <w:rPr>
          <w:rFonts w:eastAsia="Times New Roman" w:cs="Times New Roman"/>
          <w:szCs w:val="28"/>
          <w:lang w:eastAsia="ru-RU"/>
        </w:rPr>
      </w:pPr>
      <w:r w:rsidRPr="0039754C">
        <w:rPr>
          <w:rFonts w:eastAsia="Times New Roman" w:cs="Times New Roman"/>
          <w:color w:val="000000"/>
          <w:spacing w:val="1"/>
          <w:szCs w:val="28"/>
          <w:lang w:eastAsia="ru-RU"/>
        </w:rPr>
        <w:t>До прямих відносяться контрзаходи, реалізація яких призводить до запобігання чи зниження індивідуальних і/або колективних доз аварійного опромінення населення.</w:t>
      </w:r>
    </w:p>
    <w:p w14:paraId="61CA4C0A" w14:textId="77777777" w:rsidR="0039754C" w:rsidRPr="0039754C" w:rsidRDefault="0039754C" w:rsidP="0039754C">
      <w:pPr>
        <w:widowControl w:val="0"/>
        <w:shd w:val="clear" w:color="auto" w:fill="FFFFFF"/>
        <w:autoSpaceDE w:val="0"/>
        <w:autoSpaceDN w:val="0"/>
        <w:adjustRightInd w:val="0"/>
        <w:spacing w:after="0"/>
        <w:ind w:right="25" w:firstLine="623"/>
        <w:jc w:val="both"/>
        <w:rPr>
          <w:rFonts w:eastAsia="Times New Roman" w:cs="Times New Roman"/>
          <w:szCs w:val="28"/>
          <w:lang w:eastAsia="ru-RU"/>
        </w:rPr>
      </w:pPr>
      <w:r w:rsidRPr="0039754C">
        <w:rPr>
          <w:rFonts w:eastAsia="Times New Roman" w:cs="Times New Roman"/>
          <w:color w:val="000000"/>
          <w:spacing w:val="1"/>
          <w:szCs w:val="28"/>
          <w:lang w:eastAsia="ru-RU"/>
        </w:rPr>
        <w:t>До непрямих відносяться усі види контрзаходів, які не призводять до запобігання індивідуальних і колективних доз опромінення населення, але зменшують (компенсують) величину збитку для здоров’я</w:t>
      </w:r>
      <w:r w:rsidRPr="0039754C">
        <w:rPr>
          <w:rFonts w:eastAsia="Times New Roman" w:cs="Times New Roman"/>
          <w:color w:val="000000"/>
          <w:spacing w:val="1"/>
          <w:szCs w:val="28"/>
          <w:vertAlign w:val="superscript"/>
          <w:lang w:eastAsia="ru-RU"/>
        </w:rPr>
        <w:footnoteReference w:id="1"/>
      </w:r>
      <w:r w:rsidRPr="0039754C">
        <w:rPr>
          <w:rFonts w:eastAsia="Times New Roman" w:cs="Times New Roman"/>
          <w:color w:val="000000"/>
          <w:spacing w:val="1"/>
          <w:szCs w:val="28"/>
          <w:lang w:eastAsia="ru-RU"/>
        </w:rPr>
        <w:t>, пов'язаного з цим аварійним опроміненням.</w:t>
      </w:r>
    </w:p>
    <w:p w14:paraId="28D40E46" w14:textId="77777777" w:rsidR="0039754C" w:rsidRPr="0039754C" w:rsidRDefault="0039754C" w:rsidP="0039754C">
      <w:pPr>
        <w:widowControl w:val="0"/>
        <w:shd w:val="clear" w:color="auto" w:fill="FFFFFF"/>
        <w:tabs>
          <w:tab w:val="left" w:pos="1314"/>
        </w:tabs>
        <w:autoSpaceDE w:val="0"/>
        <w:autoSpaceDN w:val="0"/>
        <w:adjustRightInd w:val="0"/>
        <w:spacing w:after="0"/>
        <w:ind w:firstLine="623"/>
        <w:jc w:val="both"/>
        <w:rPr>
          <w:rFonts w:eastAsia="Times New Roman" w:cs="Times New Roman"/>
          <w:szCs w:val="28"/>
          <w:lang w:eastAsia="ru-RU"/>
        </w:rPr>
      </w:pPr>
      <w:r w:rsidRPr="0039754C">
        <w:rPr>
          <w:rFonts w:eastAsia="Times New Roman" w:cs="Times New Roman"/>
          <w:color w:val="000000"/>
          <w:szCs w:val="28"/>
          <w:lang w:eastAsia="ru-RU"/>
        </w:rPr>
        <w:t xml:space="preserve">4.3.2. </w:t>
      </w:r>
      <w:r w:rsidRPr="0039754C">
        <w:rPr>
          <w:rFonts w:eastAsia="Times New Roman" w:cs="Times New Roman"/>
          <w:color w:val="000000"/>
          <w:spacing w:val="1"/>
          <w:szCs w:val="28"/>
          <w:lang w:eastAsia="ru-RU"/>
        </w:rPr>
        <w:t xml:space="preserve">У залежності від масштабів і фаз радіаційної аварії, а також від </w:t>
      </w:r>
      <w:r w:rsidRPr="0039754C">
        <w:rPr>
          <w:rFonts w:eastAsia="Times New Roman" w:cs="Times New Roman"/>
          <w:color w:val="000000"/>
          <w:spacing w:val="5"/>
          <w:szCs w:val="28"/>
          <w:lang w:eastAsia="ru-RU"/>
        </w:rPr>
        <w:t>рівнів прогнозних аварійних доз опромінення контрзаходи</w:t>
      </w:r>
      <w:r w:rsidRPr="0039754C">
        <w:rPr>
          <w:rFonts w:eastAsia="Times New Roman" w:cs="Times New Roman"/>
          <w:color w:val="000000"/>
          <w:spacing w:val="5"/>
          <w:szCs w:val="28"/>
          <w:vertAlign w:val="superscript"/>
          <w:lang w:eastAsia="ru-RU"/>
        </w:rPr>
        <w:footnoteReference w:id="2"/>
      </w:r>
      <w:r w:rsidRPr="0039754C">
        <w:rPr>
          <w:rFonts w:eastAsia="Times New Roman" w:cs="Times New Roman"/>
          <w:color w:val="000000"/>
          <w:spacing w:val="5"/>
          <w:szCs w:val="28"/>
          <w:lang w:eastAsia="ru-RU"/>
        </w:rPr>
        <w:t xml:space="preserve"> умовно </w:t>
      </w:r>
      <w:r w:rsidRPr="0039754C">
        <w:rPr>
          <w:rFonts w:eastAsia="Times New Roman" w:cs="Times New Roman"/>
          <w:color w:val="000000"/>
          <w:spacing w:val="2"/>
          <w:szCs w:val="28"/>
          <w:lang w:eastAsia="ru-RU"/>
        </w:rPr>
        <w:t>поділяються на термінові, невідкладні і довгострокові.</w:t>
      </w:r>
    </w:p>
    <w:p w14:paraId="6A3469D2" w14:textId="77777777" w:rsidR="0039754C" w:rsidRPr="0039754C" w:rsidRDefault="0039754C" w:rsidP="0039754C">
      <w:pPr>
        <w:widowControl w:val="0"/>
        <w:shd w:val="clear" w:color="auto" w:fill="FFFFFF"/>
        <w:autoSpaceDE w:val="0"/>
        <w:autoSpaceDN w:val="0"/>
        <w:adjustRightInd w:val="0"/>
        <w:spacing w:after="0"/>
        <w:ind w:right="7" w:firstLine="623"/>
        <w:jc w:val="both"/>
        <w:rPr>
          <w:rFonts w:eastAsia="Times New Roman" w:cs="Times New Roman"/>
          <w:szCs w:val="28"/>
          <w:lang w:eastAsia="ru-RU"/>
        </w:rPr>
      </w:pPr>
      <w:r w:rsidRPr="0039754C">
        <w:rPr>
          <w:rFonts w:eastAsia="Times New Roman" w:cs="Times New Roman"/>
          <w:color w:val="000000"/>
          <w:spacing w:val="2"/>
          <w:szCs w:val="28"/>
          <w:lang w:eastAsia="ru-RU"/>
        </w:rPr>
        <w:t xml:space="preserve">До термінових відносяться такі контрзаходи, проведення яких має за </w:t>
      </w:r>
      <w:r w:rsidRPr="0039754C">
        <w:rPr>
          <w:rFonts w:eastAsia="Times New Roman" w:cs="Times New Roman"/>
          <w:color w:val="000000"/>
          <w:spacing w:val="4"/>
          <w:szCs w:val="28"/>
          <w:lang w:eastAsia="ru-RU"/>
        </w:rPr>
        <w:t xml:space="preserve">мету відвернення таких рівнів доз гострого та/або хронічного опромінення </w:t>
      </w:r>
      <w:r w:rsidRPr="0039754C">
        <w:rPr>
          <w:rFonts w:eastAsia="Times New Roman" w:cs="Times New Roman"/>
          <w:color w:val="000000"/>
          <w:spacing w:val="2"/>
          <w:szCs w:val="28"/>
          <w:lang w:eastAsia="ru-RU"/>
        </w:rPr>
        <w:t xml:space="preserve">осіб з населення, які створюють загрозу виникнення радіаційних ефектів, що </w:t>
      </w:r>
      <w:r w:rsidRPr="0039754C">
        <w:rPr>
          <w:rFonts w:eastAsia="Times New Roman" w:cs="Times New Roman"/>
          <w:color w:val="000000"/>
          <w:spacing w:val="1"/>
          <w:szCs w:val="28"/>
          <w:lang w:eastAsia="ru-RU"/>
        </w:rPr>
        <w:t>виявляються клінічно (Додаток 2 до Положення) .</w:t>
      </w:r>
    </w:p>
    <w:p w14:paraId="77CC87AF" w14:textId="77777777" w:rsidR="0039754C" w:rsidRPr="0039754C" w:rsidRDefault="0039754C" w:rsidP="0039754C">
      <w:pPr>
        <w:widowControl w:val="0"/>
        <w:shd w:val="clear" w:color="auto" w:fill="FFFFFF"/>
        <w:autoSpaceDE w:val="0"/>
        <w:autoSpaceDN w:val="0"/>
        <w:adjustRightInd w:val="0"/>
        <w:spacing w:after="0"/>
        <w:ind w:right="18" w:firstLine="626"/>
        <w:jc w:val="both"/>
        <w:rPr>
          <w:rFonts w:eastAsia="Times New Roman" w:cs="Times New Roman"/>
          <w:szCs w:val="28"/>
          <w:lang w:eastAsia="ru-RU"/>
        </w:rPr>
      </w:pPr>
      <w:r w:rsidRPr="0039754C">
        <w:rPr>
          <w:rFonts w:eastAsia="Times New Roman" w:cs="Times New Roman"/>
          <w:color w:val="000000"/>
          <w:spacing w:val="4"/>
          <w:szCs w:val="28"/>
          <w:lang w:eastAsia="ru-RU"/>
        </w:rPr>
        <w:t xml:space="preserve">Контрзаходи кваліфікуються як невідкладні, якщо їх реалізація </w:t>
      </w:r>
      <w:r w:rsidRPr="0039754C">
        <w:rPr>
          <w:rFonts w:eastAsia="Times New Roman" w:cs="Times New Roman"/>
          <w:color w:val="000000"/>
          <w:spacing w:val="2"/>
          <w:szCs w:val="28"/>
          <w:lang w:eastAsia="ru-RU"/>
        </w:rPr>
        <w:t>спрямована на відвернення детерміністичних ефектів.</w:t>
      </w:r>
    </w:p>
    <w:p w14:paraId="7C7E4213" w14:textId="77777777" w:rsidR="0039754C" w:rsidRPr="0039754C" w:rsidRDefault="0039754C" w:rsidP="0039754C">
      <w:pPr>
        <w:widowControl w:val="0"/>
        <w:shd w:val="clear" w:color="auto" w:fill="FFFFFF"/>
        <w:autoSpaceDE w:val="0"/>
        <w:autoSpaceDN w:val="0"/>
        <w:adjustRightInd w:val="0"/>
        <w:spacing w:after="0"/>
        <w:ind w:right="14" w:firstLine="623"/>
        <w:jc w:val="both"/>
        <w:rPr>
          <w:rFonts w:eastAsia="Times New Roman" w:cs="Times New Roman"/>
          <w:szCs w:val="28"/>
          <w:lang w:eastAsia="ru-RU"/>
        </w:rPr>
      </w:pPr>
      <w:r w:rsidRPr="0039754C">
        <w:rPr>
          <w:rFonts w:eastAsia="Times New Roman" w:cs="Times New Roman"/>
          <w:color w:val="000000"/>
          <w:spacing w:val="2"/>
          <w:szCs w:val="28"/>
          <w:lang w:eastAsia="ru-RU"/>
        </w:rPr>
        <w:t xml:space="preserve">4.3.3. До довгострокових належать контрзаходи, спрямовані на відвернення </w:t>
      </w:r>
      <w:r w:rsidRPr="0039754C">
        <w:rPr>
          <w:rFonts w:eastAsia="Times New Roman" w:cs="Times New Roman"/>
          <w:color w:val="000000"/>
          <w:spacing w:val="1"/>
          <w:szCs w:val="28"/>
          <w:lang w:eastAsia="ru-RU"/>
        </w:rPr>
        <w:t>доз короткочасного або хронічного опромінення, значення яких, як правило, нижче порогів індукування детерміністичних ефектів (Додаток 3 до Положення).</w:t>
      </w:r>
    </w:p>
    <w:p w14:paraId="12B9DCB3" w14:textId="77777777" w:rsidR="0039754C" w:rsidRPr="00C25EE0" w:rsidRDefault="0039754C" w:rsidP="0039754C">
      <w:pPr>
        <w:widowControl w:val="0"/>
        <w:shd w:val="clear" w:color="auto" w:fill="FFFFFF"/>
        <w:autoSpaceDE w:val="0"/>
        <w:autoSpaceDN w:val="0"/>
        <w:adjustRightInd w:val="0"/>
        <w:spacing w:after="0"/>
        <w:ind w:firstLine="619"/>
        <w:jc w:val="both"/>
        <w:rPr>
          <w:rFonts w:eastAsia="Times New Roman" w:cs="Times New Roman"/>
          <w:szCs w:val="28"/>
          <w:lang w:eastAsia="ru-RU"/>
        </w:rPr>
      </w:pPr>
      <w:r w:rsidRPr="00C25EE0">
        <w:rPr>
          <w:rFonts w:eastAsia="Times New Roman" w:cs="Times New Roman"/>
          <w:szCs w:val="28"/>
          <w:lang w:eastAsia="ru-RU"/>
        </w:rPr>
        <w:t>4.4. Втручання.</w:t>
      </w:r>
    </w:p>
    <w:p w14:paraId="7F547400" w14:textId="77777777" w:rsidR="0039754C" w:rsidRPr="0039754C" w:rsidRDefault="0039754C" w:rsidP="0039754C">
      <w:pPr>
        <w:widowControl w:val="0"/>
        <w:shd w:val="clear" w:color="auto" w:fill="FFFFFF"/>
        <w:tabs>
          <w:tab w:val="left" w:pos="1447"/>
        </w:tabs>
        <w:autoSpaceDE w:val="0"/>
        <w:autoSpaceDN w:val="0"/>
        <w:adjustRightInd w:val="0"/>
        <w:spacing w:after="0"/>
        <w:ind w:firstLine="619"/>
        <w:jc w:val="both"/>
        <w:rPr>
          <w:rFonts w:eastAsia="Times New Roman" w:cs="Times New Roman"/>
          <w:szCs w:val="28"/>
          <w:lang w:eastAsia="ru-RU"/>
        </w:rPr>
      </w:pPr>
      <w:r w:rsidRPr="0039754C">
        <w:rPr>
          <w:rFonts w:eastAsia="Times New Roman" w:cs="Times New Roman"/>
          <w:color w:val="000000"/>
          <w:szCs w:val="28"/>
          <w:lang w:eastAsia="ru-RU"/>
        </w:rPr>
        <w:t xml:space="preserve">4.4.1. </w:t>
      </w:r>
      <w:r w:rsidRPr="0039754C">
        <w:rPr>
          <w:rFonts w:eastAsia="Times New Roman" w:cs="Times New Roman"/>
          <w:color w:val="000000"/>
          <w:spacing w:val="3"/>
          <w:szCs w:val="28"/>
          <w:lang w:eastAsia="ru-RU"/>
        </w:rPr>
        <w:t xml:space="preserve">Основою для прийняття рішення стосовно доцільності </w:t>
      </w:r>
      <w:r w:rsidRPr="0039754C">
        <w:rPr>
          <w:rFonts w:eastAsia="Times New Roman" w:cs="Times New Roman"/>
          <w:color w:val="000000"/>
          <w:spacing w:val="2"/>
          <w:szCs w:val="28"/>
          <w:lang w:eastAsia="ru-RU"/>
        </w:rPr>
        <w:t xml:space="preserve">(недоцільності) проведення того чи іншого контрзаходу є оцінка і порівняння </w:t>
      </w:r>
      <w:r w:rsidRPr="0039754C">
        <w:rPr>
          <w:rFonts w:eastAsia="Times New Roman" w:cs="Times New Roman"/>
          <w:color w:val="000000"/>
          <w:spacing w:val="5"/>
          <w:szCs w:val="28"/>
          <w:lang w:eastAsia="ru-RU"/>
        </w:rPr>
        <w:t xml:space="preserve">збитку, завданого втручанням, викликаним даним контрзаходом, з користю </w:t>
      </w:r>
      <w:r w:rsidRPr="0039754C">
        <w:rPr>
          <w:rFonts w:eastAsia="Times New Roman" w:cs="Times New Roman"/>
          <w:color w:val="000000"/>
          <w:spacing w:val="2"/>
          <w:szCs w:val="28"/>
          <w:lang w:eastAsia="ru-RU"/>
        </w:rPr>
        <w:t>для здоров'я, за рахунок дози, відвернутої цим втручанням.</w:t>
      </w:r>
    </w:p>
    <w:p w14:paraId="65F30DF2" w14:textId="77777777" w:rsidR="0039754C" w:rsidRPr="0039754C" w:rsidRDefault="0039754C" w:rsidP="0039754C">
      <w:pPr>
        <w:widowControl w:val="0"/>
        <w:shd w:val="clear" w:color="auto" w:fill="FFFFFF"/>
        <w:tabs>
          <w:tab w:val="left" w:pos="1339"/>
        </w:tabs>
        <w:autoSpaceDE w:val="0"/>
        <w:autoSpaceDN w:val="0"/>
        <w:adjustRightInd w:val="0"/>
        <w:spacing w:before="4" w:after="0"/>
        <w:ind w:firstLine="623"/>
        <w:jc w:val="both"/>
        <w:rPr>
          <w:rFonts w:eastAsia="Times New Roman" w:cs="Times New Roman"/>
          <w:color w:val="000000"/>
          <w:szCs w:val="28"/>
          <w:lang w:eastAsia="ru-RU"/>
        </w:rPr>
      </w:pPr>
      <w:r w:rsidRPr="0039754C">
        <w:rPr>
          <w:rFonts w:eastAsia="Times New Roman" w:cs="Times New Roman"/>
          <w:color w:val="000000"/>
          <w:szCs w:val="28"/>
          <w:lang w:eastAsia="ru-RU"/>
        </w:rPr>
        <w:t xml:space="preserve">4.4.2. </w:t>
      </w:r>
      <w:r w:rsidRPr="0039754C">
        <w:rPr>
          <w:rFonts w:eastAsia="Times New Roman" w:cs="Times New Roman"/>
          <w:color w:val="000000"/>
          <w:spacing w:val="2"/>
          <w:szCs w:val="28"/>
          <w:lang w:eastAsia="ru-RU"/>
        </w:rPr>
        <w:t>Кількісними критеріями, які забезпечують виконання вимог               п. 4.4.1</w:t>
      </w:r>
      <w:r w:rsidRPr="0039754C">
        <w:rPr>
          <w:rFonts w:eastAsia="Times New Roman" w:cs="Times New Roman"/>
          <w:color w:val="000000"/>
          <w:szCs w:val="28"/>
          <w:lang w:eastAsia="ru-RU"/>
        </w:rPr>
        <w:t xml:space="preserve">, є регламенти третьої групи: </w:t>
      </w:r>
      <w:r w:rsidRPr="0039754C">
        <w:rPr>
          <w:rFonts w:eastAsia="Times New Roman" w:cs="Times New Roman"/>
          <w:color w:val="000000"/>
          <w:spacing w:val="-1"/>
          <w:szCs w:val="28"/>
          <w:lang w:eastAsia="ru-RU"/>
        </w:rPr>
        <w:t>рівні втручання та рівні дії.</w:t>
      </w:r>
    </w:p>
    <w:p w14:paraId="386AF71F" w14:textId="77777777" w:rsidR="0039754C" w:rsidRPr="0039754C" w:rsidRDefault="0039754C" w:rsidP="0039754C">
      <w:pPr>
        <w:widowControl w:val="0"/>
        <w:shd w:val="clear" w:color="auto" w:fill="FFFFFF"/>
        <w:tabs>
          <w:tab w:val="left" w:pos="1339"/>
        </w:tabs>
        <w:autoSpaceDE w:val="0"/>
        <w:autoSpaceDN w:val="0"/>
        <w:adjustRightInd w:val="0"/>
        <w:spacing w:after="0"/>
        <w:ind w:firstLine="623"/>
        <w:jc w:val="both"/>
        <w:rPr>
          <w:rFonts w:eastAsia="Times New Roman" w:cs="Times New Roman"/>
          <w:szCs w:val="28"/>
          <w:lang w:eastAsia="ru-RU"/>
        </w:rPr>
      </w:pPr>
      <w:r w:rsidRPr="0039754C">
        <w:rPr>
          <w:rFonts w:eastAsia="Times New Roman" w:cs="Times New Roman"/>
          <w:color w:val="000000"/>
          <w:spacing w:val="7"/>
          <w:szCs w:val="28"/>
          <w:lang w:eastAsia="ru-RU"/>
        </w:rPr>
        <w:lastRenderedPageBreak/>
        <w:t xml:space="preserve">Рівень втручання виражається у термінах відвернутої дози, </w:t>
      </w:r>
      <w:r w:rsidRPr="0039754C">
        <w:rPr>
          <w:rFonts w:eastAsia="Times New Roman" w:cs="Times New Roman"/>
          <w:color w:val="000000"/>
          <w:spacing w:val="2"/>
          <w:szCs w:val="28"/>
          <w:lang w:eastAsia="ru-RU"/>
        </w:rPr>
        <w:t xml:space="preserve">тобто дози, яку передбачається відвернути за час дії контрзаходу, пов'язаного </w:t>
      </w:r>
      <w:r w:rsidRPr="0039754C">
        <w:rPr>
          <w:rFonts w:eastAsia="Times New Roman" w:cs="Times New Roman"/>
          <w:color w:val="000000"/>
          <w:spacing w:val="1"/>
          <w:szCs w:val="28"/>
          <w:lang w:eastAsia="ru-RU"/>
        </w:rPr>
        <w:t>з цим втручанням.</w:t>
      </w:r>
    </w:p>
    <w:p w14:paraId="7A9743EA" w14:textId="77777777" w:rsidR="0039754C" w:rsidRPr="0039754C" w:rsidRDefault="0039754C" w:rsidP="0039754C">
      <w:pPr>
        <w:widowControl w:val="0"/>
        <w:shd w:val="clear" w:color="auto" w:fill="FFFFFF"/>
        <w:autoSpaceDE w:val="0"/>
        <w:autoSpaceDN w:val="0"/>
        <w:adjustRightInd w:val="0"/>
        <w:spacing w:after="0"/>
        <w:ind w:right="4" w:firstLine="619"/>
        <w:jc w:val="both"/>
        <w:rPr>
          <w:rFonts w:eastAsia="Times New Roman" w:cs="Times New Roman"/>
          <w:szCs w:val="28"/>
          <w:lang w:eastAsia="ru-RU"/>
        </w:rPr>
      </w:pPr>
      <w:r w:rsidRPr="0039754C">
        <w:rPr>
          <w:rFonts w:eastAsia="Times New Roman" w:cs="Times New Roman"/>
          <w:color w:val="000000"/>
          <w:spacing w:val="8"/>
          <w:szCs w:val="28"/>
          <w:lang w:eastAsia="ru-RU"/>
        </w:rPr>
        <w:t xml:space="preserve">Рівні дії є похідними величинами від рівнів втручання, які </w:t>
      </w:r>
      <w:r w:rsidRPr="0039754C">
        <w:rPr>
          <w:rFonts w:eastAsia="Times New Roman" w:cs="Times New Roman"/>
          <w:color w:val="000000"/>
          <w:spacing w:val="5"/>
          <w:szCs w:val="28"/>
          <w:lang w:eastAsia="ru-RU"/>
        </w:rPr>
        <w:t>визначаються у вигляді таких показників радіаційної ситуації</w:t>
      </w:r>
      <w:r w:rsidRPr="0039754C">
        <w:rPr>
          <w:rFonts w:eastAsia="Times New Roman" w:cs="Times New Roman"/>
          <w:color w:val="000000"/>
          <w:szCs w:val="28"/>
          <w:lang w:eastAsia="ru-RU"/>
        </w:rPr>
        <w:t xml:space="preserve">: потужність поглинутої дози в повітрі на відкритій місцевості, </w:t>
      </w:r>
      <w:r w:rsidRPr="0039754C">
        <w:rPr>
          <w:rFonts w:eastAsia="Times New Roman" w:cs="Times New Roman"/>
          <w:color w:val="000000"/>
          <w:spacing w:val="4"/>
          <w:szCs w:val="28"/>
          <w:lang w:eastAsia="ru-RU"/>
        </w:rPr>
        <w:t xml:space="preserve">об'ємна активність радіонуклідів в повітрі, концентрації їх в продуктах </w:t>
      </w:r>
      <w:r w:rsidRPr="0039754C">
        <w:rPr>
          <w:rFonts w:eastAsia="Times New Roman" w:cs="Times New Roman"/>
          <w:color w:val="000000"/>
          <w:spacing w:val="11"/>
          <w:szCs w:val="28"/>
          <w:lang w:eastAsia="ru-RU"/>
        </w:rPr>
        <w:t xml:space="preserve">харчування, щільність випадінь радіонуклідів на ґрунт тощо, при </w:t>
      </w:r>
      <w:r w:rsidRPr="0039754C">
        <w:rPr>
          <w:rFonts w:eastAsia="Times New Roman" w:cs="Times New Roman"/>
          <w:color w:val="000000"/>
          <w:spacing w:val="2"/>
          <w:szCs w:val="28"/>
          <w:lang w:eastAsia="ru-RU"/>
        </w:rPr>
        <w:t>перевищенні яких може розглядатися питання про проведення втручання.</w:t>
      </w:r>
    </w:p>
    <w:p w14:paraId="1815582E" w14:textId="77777777" w:rsidR="0039754C" w:rsidRPr="0039754C" w:rsidRDefault="0039754C" w:rsidP="0039754C">
      <w:pPr>
        <w:widowControl w:val="0"/>
        <w:shd w:val="clear" w:color="auto" w:fill="FFFFFF"/>
        <w:tabs>
          <w:tab w:val="left" w:pos="1339"/>
        </w:tabs>
        <w:autoSpaceDE w:val="0"/>
        <w:autoSpaceDN w:val="0"/>
        <w:adjustRightInd w:val="0"/>
        <w:spacing w:after="0"/>
        <w:ind w:firstLine="623"/>
        <w:jc w:val="both"/>
        <w:rPr>
          <w:rFonts w:eastAsia="Times New Roman" w:cs="Times New Roman"/>
          <w:szCs w:val="28"/>
          <w:lang w:eastAsia="ru-RU"/>
        </w:rPr>
      </w:pPr>
      <w:r w:rsidRPr="0039754C">
        <w:rPr>
          <w:rFonts w:eastAsia="Times New Roman" w:cs="Times New Roman"/>
          <w:color w:val="000000"/>
          <w:szCs w:val="28"/>
          <w:lang w:eastAsia="ru-RU"/>
        </w:rPr>
        <w:t xml:space="preserve">4.4.3. </w:t>
      </w:r>
      <w:r w:rsidRPr="0039754C">
        <w:rPr>
          <w:rFonts w:eastAsia="Times New Roman" w:cs="Times New Roman"/>
          <w:color w:val="000000"/>
          <w:spacing w:val="5"/>
          <w:szCs w:val="28"/>
          <w:lang w:eastAsia="ru-RU"/>
        </w:rPr>
        <w:t xml:space="preserve">При реалізації контрзаходу, як правило, відвертається не вся доза від даного аварійного джерела, а деяка її частина, зберігається </w:t>
      </w:r>
      <w:r w:rsidRPr="0039754C">
        <w:rPr>
          <w:rFonts w:eastAsia="Times New Roman" w:cs="Times New Roman"/>
          <w:color w:val="000000"/>
          <w:spacing w:val="10"/>
          <w:szCs w:val="28"/>
          <w:lang w:eastAsia="ru-RU"/>
        </w:rPr>
        <w:t xml:space="preserve">залишковий (невідвернутий) рівень дози. В процедурі оптимізації </w:t>
      </w:r>
      <w:r w:rsidRPr="0039754C">
        <w:rPr>
          <w:rFonts w:eastAsia="Times New Roman" w:cs="Times New Roman"/>
          <w:color w:val="000000"/>
          <w:szCs w:val="28"/>
          <w:lang w:eastAsia="ru-RU"/>
        </w:rPr>
        <w:t xml:space="preserve">залишковий рівень має відповідати деякій дозі опромінення, запобігання якої </w:t>
      </w:r>
      <w:r w:rsidRPr="0039754C">
        <w:rPr>
          <w:rFonts w:eastAsia="Times New Roman" w:cs="Times New Roman"/>
          <w:color w:val="000000"/>
          <w:spacing w:val="5"/>
          <w:szCs w:val="28"/>
          <w:lang w:eastAsia="ru-RU"/>
        </w:rPr>
        <w:t xml:space="preserve">даним контрзаходом стає неприйнятним внаслідок суттєвого збільшення </w:t>
      </w:r>
      <w:r w:rsidRPr="0039754C">
        <w:rPr>
          <w:rFonts w:eastAsia="Times New Roman" w:cs="Times New Roman"/>
          <w:color w:val="000000"/>
          <w:spacing w:val="-2"/>
          <w:szCs w:val="28"/>
          <w:lang w:eastAsia="ru-RU"/>
        </w:rPr>
        <w:t>збитків.</w:t>
      </w:r>
    </w:p>
    <w:p w14:paraId="05E48D0B" w14:textId="77777777" w:rsidR="0039754C" w:rsidRPr="0039754C" w:rsidRDefault="0039754C" w:rsidP="0039754C">
      <w:pPr>
        <w:widowControl w:val="0"/>
        <w:shd w:val="clear" w:color="auto" w:fill="FFFFFF"/>
        <w:autoSpaceDE w:val="0"/>
        <w:autoSpaceDN w:val="0"/>
        <w:adjustRightInd w:val="0"/>
        <w:spacing w:after="0"/>
        <w:ind w:right="7" w:firstLine="605"/>
        <w:jc w:val="both"/>
        <w:rPr>
          <w:rFonts w:eastAsia="Times New Roman" w:cs="Times New Roman"/>
          <w:szCs w:val="28"/>
          <w:lang w:eastAsia="ru-RU"/>
        </w:rPr>
      </w:pPr>
      <w:r w:rsidRPr="0039754C">
        <w:rPr>
          <w:rFonts w:eastAsia="Times New Roman" w:cs="Times New Roman"/>
          <w:color w:val="000000"/>
          <w:szCs w:val="28"/>
          <w:lang w:eastAsia="ru-RU"/>
        </w:rPr>
        <w:t>4.4.4. Величина прогнозованої дози для найбільш опромінених осіб з населення не повинна перевищувати таких значень, при яких можливі гострі клінічні прояви радіаційних уражень.</w:t>
      </w:r>
    </w:p>
    <w:p w14:paraId="2C03988B" w14:textId="77777777" w:rsidR="0039754C" w:rsidRPr="0039754C" w:rsidRDefault="0039754C" w:rsidP="0039754C">
      <w:pPr>
        <w:widowControl w:val="0"/>
        <w:shd w:val="clear" w:color="auto" w:fill="FFFFFF"/>
        <w:autoSpaceDE w:val="0"/>
        <w:autoSpaceDN w:val="0"/>
        <w:adjustRightInd w:val="0"/>
        <w:spacing w:after="0"/>
        <w:ind w:right="11" w:firstLine="598"/>
        <w:jc w:val="both"/>
        <w:rPr>
          <w:rFonts w:eastAsia="Times New Roman" w:cs="Times New Roman"/>
          <w:szCs w:val="28"/>
          <w:lang w:eastAsia="ru-RU"/>
        </w:rPr>
      </w:pPr>
      <w:r w:rsidRPr="0039754C">
        <w:rPr>
          <w:rFonts w:eastAsia="Times New Roman" w:cs="Times New Roman"/>
          <w:color w:val="000000"/>
          <w:szCs w:val="28"/>
          <w:lang w:eastAsia="ru-RU"/>
        </w:rPr>
        <w:t xml:space="preserve">4.5. Рівні втручання та рівні дії для термінових і невідкладних </w:t>
      </w:r>
      <w:r w:rsidRPr="0039754C">
        <w:rPr>
          <w:rFonts w:eastAsia="Times New Roman" w:cs="Times New Roman"/>
          <w:color w:val="000000"/>
          <w:spacing w:val="-2"/>
          <w:szCs w:val="28"/>
          <w:lang w:eastAsia="ru-RU"/>
        </w:rPr>
        <w:t>контрзаходів.</w:t>
      </w:r>
    </w:p>
    <w:p w14:paraId="20FFD328" w14:textId="77777777" w:rsidR="0039754C" w:rsidRPr="0039754C" w:rsidRDefault="0039754C" w:rsidP="0039754C">
      <w:pPr>
        <w:widowControl w:val="0"/>
        <w:shd w:val="clear" w:color="auto" w:fill="FFFFFF"/>
        <w:tabs>
          <w:tab w:val="left" w:pos="1357"/>
        </w:tabs>
        <w:autoSpaceDE w:val="0"/>
        <w:autoSpaceDN w:val="0"/>
        <w:adjustRightInd w:val="0"/>
        <w:spacing w:after="0"/>
        <w:ind w:firstLine="598"/>
        <w:jc w:val="both"/>
        <w:rPr>
          <w:rFonts w:eastAsia="Times New Roman" w:cs="Times New Roman"/>
          <w:szCs w:val="28"/>
          <w:lang w:eastAsia="ru-RU"/>
        </w:rPr>
      </w:pPr>
      <w:r w:rsidRPr="0039754C">
        <w:rPr>
          <w:rFonts w:eastAsia="Times New Roman" w:cs="Times New Roman"/>
          <w:color w:val="000000"/>
          <w:szCs w:val="28"/>
          <w:lang w:eastAsia="ru-RU"/>
        </w:rPr>
        <w:t>4.5.1.</w:t>
      </w:r>
      <w:r w:rsidRPr="0039754C">
        <w:rPr>
          <w:rFonts w:eastAsia="Times New Roman" w:cs="Times New Roman"/>
          <w:color w:val="000000"/>
          <w:szCs w:val="28"/>
          <w:lang w:eastAsia="ru-RU"/>
        </w:rPr>
        <w:tab/>
        <w:t xml:space="preserve"> </w:t>
      </w:r>
      <w:r w:rsidRPr="0039754C">
        <w:rPr>
          <w:rFonts w:eastAsia="Times New Roman" w:cs="Times New Roman"/>
          <w:color w:val="000000"/>
          <w:spacing w:val="7"/>
          <w:szCs w:val="28"/>
          <w:lang w:eastAsia="ru-RU"/>
        </w:rPr>
        <w:t xml:space="preserve">До термінових і невідкладних протирадіаційних захисних </w:t>
      </w:r>
      <w:r w:rsidRPr="0039754C">
        <w:rPr>
          <w:rFonts w:eastAsia="Times New Roman" w:cs="Times New Roman"/>
          <w:color w:val="000000"/>
          <w:szCs w:val="28"/>
          <w:lang w:eastAsia="ru-RU"/>
        </w:rPr>
        <w:t>заходів гострої фази аварії належать:</w:t>
      </w:r>
    </w:p>
    <w:p w14:paraId="11546406" w14:textId="77777777" w:rsidR="0039754C" w:rsidRPr="0039754C" w:rsidRDefault="0039754C" w:rsidP="00DB3E47">
      <w:pPr>
        <w:widowControl w:val="0"/>
        <w:numPr>
          <w:ilvl w:val="0"/>
          <w:numId w:val="4"/>
        </w:numPr>
        <w:shd w:val="clear" w:color="auto" w:fill="FFFFFF"/>
        <w:tabs>
          <w:tab w:val="left" w:pos="567"/>
          <w:tab w:val="left" w:pos="851"/>
        </w:tabs>
        <w:autoSpaceDE w:val="0"/>
        <w:autoSpaceDN w:val="0"/>
        <w:adjustRightInd w:val="0"/>
        <w:spacing w:after="0"/>
        <w:ind w:left="0" w:firstLine="567"/>
        <w:jc w:val="both"/>
        <w:rPr>
          <w:rFonts w:eastAsia="Times New Roman" w:cs="Times New Roman"/>
          <w:szCs w:val="28"/>
          <w:lang w:eastAsia="ru-RU"/>
        </w:rPr>
      </w:pPr>
      <w:r w:rsidRPr="0039754C">
        <w:rPr>
          <w:rFonts w:eastAsia="Times New Roman" w:cs="Times New Roman"/>
          <w:color w:val="000000"/>
          <w:szCs w:val="28"/>
          <w:lang w:eastAsia="ru-RU"/>
        </w:rPr>
        <w:t>укриття населення;</w:t>
      </w:r>
    </w:p>
    <w:p w14:paraId="6D8E0063" w14:textId="77777777" w:rsidR="0039754C" w:rsidRPr="0039754C" w:rsidRDefault="0039754C" w:rsidP="00DB3E47">
      <w:pPr>
        <w:widowControl w:val="0"/>
        <w:numPr>
          <w:ilvl w:val="0"/>
          <w:numId w:val="4"/>
        </w:numPr>
        <w:shd w:val="clear" w:color="auto" w:fill="FFFFFF"/>
        <w:tabs>
          <w:tab w:val="left" w:pos="567"/>
          <w:tab w:val="left" w:pos="792"/>
          <w:tab w:val="left" w:pos="851"/>
        </w:tabs>
        <w:autoSpaceDE w:val="0"/>
        <w:autoSpaceDN w:val="0"/>
        <w:adjustRightInd w:val="0"/>
        <w:spacing w:before="4" w:after="0"/>
        <w:ind w:left="0" w:firstLine="567"/>
        <w:jc w:val="both"/>
        <w:rPr>
          <w:rFonts w:eastAsia="Times New Roman" w:cs="Times New Roman"/>
          <w:szCs w:val="28"/>
          <w:lang w:eastAsia="ru-RU"/>
        </w:rPr>
      </w:pPr>
      <w:r w:rsidRPr="0039754C">
        <w:rPr>
          <w:rFonts w:eastAsia="Times New Roman" w:cs="Times New Roman"/>
          <w:color w:val="000000"/>
          <w:spacing w:val="6"/>
          <w:szCs w:val="28"/>
          <w:lang w:eastAsia="ru-RU"/>
        </w:rPr>
        <w:t xml:space="preserve">обмеження у режимі радіаційного захисту перебування на </w:t>
      </w:r>
      <w:r w:rsidRPr="0039754C">
        <w:rPr>
          <w:rFonts w:eastAsia="Times New Roman" w:cs="Times New Roman"/>
          <w:color w:val="000000"/>
          <w:spacing w:val="-1"/>
          <w:szCs w:val="28"/>
          <w:lang w:eastAsia="ru-RU"/>
        </w:rPr>
        <w:t>відкритій місцевості;</w:t>
      </w:r>
    </w:p>
    <w:p w14:paraId="7BB1B75E" w14:textId="77777777" w:rsidR="0039754C" w:rsidRPr="0039754C" w:rsidRDefault="0039754C" w:rsidP="00DB3E47">
      <w:pPr>
        <w:widowControl w:val="0"/>
        <w:numPr>
          <w:ilvl w:val="0"/>
          <w:numId w:val="4"/>
        </w:numPr>
        <w:shd w:val="clear" w:color="auto" w:fill="FFFFFF"/>
        <w:tabs>
          <w:tab w:val="left" w:pos="567"/>
          <w:tab w:val="left" w:pos="851"/>
        </w:tabs>
        <w:autoSpaceDE w:val="0"/>
        <w:autoSpaceDN w:val="0"/>
        <w:adjustRightInd w:val="0"/>
        <w:spacing w:after="0"/>
        <w:ind w:left="0" w:firstLine="567"/>
        <w:jc w:val="both"/>
        <w:rPr>
          <w:rFonts w:eastAsia="Times New Roman" w:cs="Times New Roman"/>
          <w:szCs w:val="28"/>
          <w:lang w:eastAsia="ru-RU"/>
        </w:rPr>
      </w:pPr>
      <w:r w:rsidRPr="0039754C">
        <w:rPr>
          <w:rFonts w:eastAsia="Times New Roman" w:cs="Times New Roman"/>
          <w:color w:val="000000"/>
          <w:spacing w:val="-2"/>
          <w:szCs w:val="28"/>
          <w:lang w:eastAsia="ru-RU"/>
        </w:rPr>
        <w:t>евакуація;</w:t>
      </w:r>
    </w:p>
    <w:p w14:paraId="6BD49672" w14:textId="77777777" w:rsidR="0039754C" w:rsidRPr="0039754C" w:rsidRDefault="0039754C" w:rsidP="00DB3E47">
      <w:pPr>
        <w:widowControl w:val="0"/>
        <w:numPr>
          <w:ilvl w:val="0"/>
          <w:numId w:val="4"/>
        </w:numPr>
        <w:shd w:val="clear" w:color="auto" w:fill="FFFFFF"/>
        <w:tabs>
          <w:tab w:val="left" w:pos="567"/>
          <w:tab w:val="left" w:pos="851"/>
        </w:tabs>
        <w:autoSpaceDE w:val="0"/>
        <w:autoSpaceDN w:val="0"/>
        <w:adjustRightInd w:val="0"/>
        <w:spacing w:after="0"/>
        <w:ind w:left="0" w:firstLine="567"/>
        <w:jc w:val="both"/>
        <w:rPr>
          <w:rFonts w:eastAsia="Times New Roman" w:cs="Times New Roman"/>
          <w:color w:val="000000"/>
          <w:szCs w:val="28"/>
          <w:lang w:eastAsia="ru-RU"/>
        </w:rPr>
      </w:pPr>
      <w:r w:rsidRPr="0039754C">
        <w:rPr>
          <w:rFonts w:eastAsia="Times New Roman" w:cs="Times New Roman"/>
          <w:color w:val="000000"/>
          <w:spacing w:val="5"/>
          <w:szCs w:val="28"/>
          <w:lang w:eastAsia="ru-RU"/>
        </w:rPr>
        <w:t xml:space="preserve">фармакологічна профілактика опромінення щитовидної залози радіоактивними ізотопами йоду з допомогою препаратів стабільного йоду </w:t>
      </w:r>
      <w:r w:rsidRPr="0039754C">
        <w:rPr>
          <w:rFonts w:eastAsia="Times New Roman" w:cs="Times New Roman"/>
          <w:color w:val="000000"/>
          <w:szCs w:val="28"/>
          <w:lang w:eastAsia="ru-RU"/>
        </w:rPr>
        <w:t>(йодна профілактика);</w:t>
      </w:r>
    </w:p>
    <w:p w14:paraId="559C72A6" w14:textId="77777777" w:rsidR="0039754C" w:rsidRPr="0039754C" w:rsidRDefault="0039754C" w:rsidP="00DB3E47">
      <w:pPr>
        <w:widowControl w:val="0"/>
        <w:numPr>
          <w:ilvl w:val="0"/>
          <w:numId w:val="4"/>
        </w:numPr>
        <w:shd w:val="clear" w:color="auto" w:fill="FFFFFF"/>
        <w:tabs>
          <w:tab w:val="left" w:pos="567"/>
          <w:tab w:val="left" w:pos="851"/>
        </w:tabs>
        <w:autoSpaceDE w:val="0"/>
        <w:autoSpaceDN w:val="0"/>
        <w:adjustRightInd w:val="0"/>
        <w:spacing w:after="0"/>
        <w:ind w:left="0" w:firstLine="567"/>
        <w:jc w:val="both"/>
        <w:rPr>
          <w:rFonts w:eastAsia="Times New Roman" w:cs="Times New Roman"/>
          <w:color w:val="000000"/>
          <w:szCs w:val="28"/>
          <w:lang w:eastAsia="ru-RU"/>
        </w:rPr>
      </w:pPr>
      <w:r w:rsidRPr="0039754C">
        <w:rPr>
          <w:rFonts w:eastAsia="Times New Roman" w:cs="Times New Roman"/>
          <w:color w:val="000000"/>
          <w:spacing w:val="5"/>
          <w:szCs w:val="28"/>
          <w:lang w:eastAsia="ru-RU"/>
        </w:rPr>
        <w:t xml:space="preserve">тимчасова заборона вживання окремих продуктів харчування </w:t>
      </w:r>
      <w:r w:rsidRPr="0039754C">
        <w:rPr>
          <w:rFonts w:eastAsia="Times New Roman" w:cs="Times New Roman"/>
          <w:color w:val="000000"/>
          <w:szCs w:val="28"/>
          <w:lang w:eastAsia="ru-RU"/>
        </w:rPr>
        <w:t>місцевого виробництва і використання води з місцевих джерел.</w:t>
      </w:r>
    </w:p>
    <w:p w14:paraId="6DE71F0C" w14:textId="77777777" w:rsidR="0039754C" w:rsidRPr="0039754C" w:rsidRDefault="0039754C" w:rsidP="0039754C">
      <w:pPr>
        <w:widowControl w:val="0"/>
        <w:shd w:val="clear" w:color="auto" w:fill="FFFFFF"/>
        <w:autoSpaceDE w:val="0"/>
        <w:autoSpaceDN w:val="0"/>
        <w:adjustRightInd w:val="0"/>
        <w:spacing w:after="0"/>
        <w:ind w:right="11" w:firstLine="601"/>
        <w:jc w:val="both"/>
        <w:rPr>
          <w:rFonts w:eastAsia="Times New Roman" w:cs="Times New Roman"/>
          <w:szCs w:val="28"/>
          <w:lang w:eastAsia="ru-RU"/>
        </w:rPr>
      </w:pPr>
      <w:r w:rsidRPr="0039754C">
        <w:rPr>
          <w:rFonts w:eastAsia="Times New Roman" w:cs="Times New Roman"/>
          <w:color w:val="000000"/>
          <w:spacing w:val="8"/>
          <w:szCs w:val="28"/>
          <w:lang w:eastAsia="ru-RU"/>
        </w:rPr>
        <w:t xml:space="preserve">Значення рівнів втручання та/або рівнів дії для різних типів </w:t>
      </w:r>
      <w:r w:rsidRPr="0039754C">
        <w:rPr>
          <w:rFonts w:eastAsia="Times New Roman" w:cs="Times New Roman"/>
          <w:color w:val="000000"/>
          <w:szCs w:val="28"/>
          <w:lang w:eastAsia="ru-RU"/>
        </w:rPr>
        <w:t>невідкладних контрзаходів наведені в Додатку 3 до Положення.</w:t>
      </w:r>
    </w:p>
    <w:p w14:paraId="569EF9E8" w14:textId="77777777" w:rsidR="0039754C" w:rsidRPr="0039754C" w:rsidRDefault="0039754C" w:rsidP="0039754C">
      <w:pPr>
        <w:widowControl w:val="0"/>
        <w:shd w:val="clear" w:color="auto" w:fill="FFFFFF"/>
        <w:tabs>
          <w:tab w:val="left" w:pos="1300"/>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pacing w:val="2"/>
          <w:szCs w:val="28"/>
          <w:lang w:eastAsia="ru-RU"/>
        </w:rPr>
        <w:t xml:space="preserve">        4.5.2. Рішення про проведення термінових і невідкладних захисних </w:t>
      </w:r>
      <w:r w:rsidRPr="0039754C">
        <w:rPr>
          <w:rFonts w:eastAsia="Times New Roman" w:cs="Times New Roman"/>
          <w:color w:val="000000"/>
          <w:spacing w:val="11"/>
          <w:szCs w:val="28"/>
          <w:lang w:eastAsia="ru-RU"/>
        </w:rPr>
        <w:t xml:space="preserve">заходів приймаються не лише з урахуванням поточного стану </w:t>
      </w:r>
      <w:r w:rsidRPr="0039754C">
        <w:rPr>
          <w:rFonts w:eastAsia="Times New Roman" w:cs="Times New Roman"/>
          <w:color w:val="000000"/>
          <w:spacing w:val="1"/>
          <w:szCs w:val="28"/>
          <w:lang w:eastAsia="ru-RU"/>
        </w:rPr>
        <w:t xml:space="preserve">радіаційної ситуації, але, у першу чергу, базуються на прогнозі її розвитку у </w:t>
      </w:r>
      <w:r w:rsidRPr="0039754C">
        <w:rPr>
          <w:rFonts w:eastAsia="Times New Roman" w:cs="Times New Roman"/>
          <w:color w:val="000000"/>
          <w:spacing w:val="4"/>
          <w:szCs w:val="28"/>
          <w:lang w:eastAsia="ru-RU"/>
        </w:rPr>
        <w:t xml:space="preserve">зв'язку з очікуваними аварійними викидами і скидами, а також з </w:t>
      </w:r>
      <w:r w:rsidRPr="0039754C">
        <w:rPr>
          <w:rFonts w:eastAsia="Times New Roman" w:cs="Times New Roman"/>
          <w:color w:val="000000"/>
          <w:szCs w:val="28"/>
          <w:lang w:eastAsia="ru-RU"/>
        </w:rPr>
        <w:t>використанням гідрометеорологічних прогнозів.</w:t>
      </w:r>
    </w:p>
    <w:p w14:paraId="2BE61E83" w14:textId="72E1F367" w:rsidR="0039754C" w:rsidRPr="0039754C" w:rsidRDefault="0039754C" w:rsidP="0039754C">
      <w:pPr>
        <w:widowControl w:val="0"/>
        <w:shd w:val="clear" w:color="auto" w:fill="FFFFFF"/>
        <w:tabs>
          <w:tab w:val="left" w:pos="1300"/>
        </w:tabs>
        <w:autoSpaceDE w:val="0"/>
        <w:autoSpaceDN w:val="0"/>
        <w:adjustRightInd w:val="0"/>
        <w:spacing w:before="4" w:after="0"/>
        <w:jc w:val="both"/>
        <w:rPr>
          <w:rFonts w:eastAsia="Times New Roman" w:cs="Times New Roman"/>
          <w:color w:val="000000"/>
          <w:szCs w:val="28"/>
          <w:lang w:eastAsia="ru-RU"/>
        </w:rPr>
      </w:pPr>
      <w:r w:rsidRPr="0039754C">
        <w:rPr>
          <w:rFonts w:eastAsia="Times New Roman" w:cs="Times New Roman"/>
          <w:color w:val="000000"/>
          <w:spacing w:val="2"/>
          <w:szCs w:val="28"/>
          <w:lang w:eastAsia="ru-RU"/>
        </w:rPr>
        <w:t xml:space="preserve">        4.5.3. Основні організаційні і технологічні характеристики, а також </w:t>
      </w:r>
      <w:r w:rsidRPr="0039754C">
        <w:rPr>
          <w:rFonts w:eastAsia="Times New Roman" w:cs="Times New Roman"/>
          <w:color w:val="000000"/>
          <w:spacing w:val="8"/>
          <w:szCs w:val="28"/>
          <w:lang w:eastAsia="ru-RU"/>
        </w:rPr>
        <w:t xml:space="preserve">перелік і розміри ресурсів, необхідних для проведення термінових і </w:t>
      </w:r>
      <w:r w:rsidRPr="0039754C">
        <w:rPr>
          <w:rFonts w:eastAsia="Times New Roman" w:cs="Times New Roman"/>
          <w:color w:val="000000"/>
          <w:spacing w:val="4"/>
          <w:szCs w:val="28"/>
          <w:lang w:eastAsia="ru-RU"/>
        </w:rPr>
        <w:t xml:space="preserve">невідкладних втручань (включаючи укриття, евакуацію і йодну </w:t>
      </w:r>
      <w:r w:rsidRPr="0039754C">
        <w:rPr>
          <w:rFonts w:eastAsia="Times New Roman" w:cs="Times New Roman"/>
          <w:color w:val="000000"/>
          <w:spacing w:val="3"/>
          <w:szCs w:val="28"/>
          <w:lang w:eastAsia="ru-RU"/>
        </w:rPr>
        <w:t>профілактику) відпрацьовуються заздалегідь</w:t>
      </w:r>
      <w:r w:rsidR="00C2268F" w:rsidRPr="00C2268F">
        <w:rPr>
          <w:rFonts w:eastAsia="Times New Roman" w:cs="Times New Roman"/>
          <w:color w:val="000000"/>
          <w:spacing w:val="1"/>
          <w:szCs w:val="28"/>
          <w:lang w:eastAsia="ru-RU"/>
        </w:rPr>
        <w:t xml:space="preserve"> </w:t>
      </w:r>
      <w:r w:rsidR="00C2268F">
        <w:rPr>
          <w:rFonts w:eastAsia="Times New Roman" w:cs="Times New Roman"/>
          <w:color w:val="000000"/>
          <w:spacing w:val="1"/>
          <w:szCs w:val="28"/>
          <w:lang w:eastAsia="ru-RU"/>
        </w:rPr>
        <w:t xml:space="preserve">на підприємствах, установах та організаціях </w:t>
      </w:r>
      <w:r w:rsidR="00C2268F" w:rsidRPr="00C2268F">
        <w:rPr>
          <w:rFonts w:eastAsia="Times New Roman" w:cs="Times New Roman"/>
          <w:color w:val="000000"/>
          <w:spacing w:val="3"/>
          <w:szCs w:val="28"/>
          <w:lang w:eastAsia="ru-RU"/>
        </w:rPr>
        <w:t>Бучанської міської територіальної громади</w:t>
      </w:r>
      <w:r w:rsidRPr="0039754C">
        <w:rPr>
          <w:rFonts w:eastAsia="Times New Roman" w:cs="Times New Roman"/>
          <w:color w:val="000000"/>
          <w:spacing w:val="11"/>
          <w:szCs w:val="28"/>
          <w:lang w:eastAsia="ru-RU"/>
        </w:rPr>
        <w:t xml:space="preserve">, на підставі прогнозу та сценарію </w:t>
      </w:r>
      <w:r w:rsidRPr="0039754C">
        <w:rPr>
          <w:rFonts w:eastAsia="Times New Roman" w:cs="Times New Roman"/>
          <w:color w:val="000000"/>
          <w:spacing w:val="8"/>
          <w:szCs w:val="28"/>
          <w:lang w:eastAsia="ru-RU"/>
        </w:rPr>
        <w:t xml:space="preserve">гіпотетичних комунальних аварій у вигляді плану радіаційного захисту </w:t>
      </w:r>
      <w:r w:rsidRPr="0039754C">
        <w:rPr>
          <w:rFonts w:eastAsia="Times New Roman" w:cs="Times New Roman"/>
          <w:color w:val="000000"/>
          <w:szCs w:val="28"/>
          <w:lang w:eastAsia="ru-RU"/>
        </w:rPr>
        <w:t xml:space="preserve">населення і території. </w:t>
      </w:r>
    </w:p>
    <w:p w14:paraId="362D4A47" w14:textId="77777777" w:rsidR="0039754C" w:rsidRPr="0039754C" w:rsidRDefault="0039754C" w:rsidP="0039754C">
      <w:pPr>
        <w:widowControl w:val="0"/>
        <w:shd w:val="clear" w:color="auto" w:fill="FFFFFF"/>
        <w:tabs>
          <w:tab w:val="left" w:pos="1300"/>
        </w:tabs>
        <w:autoSpaceDE w:val="0"/>
        <w:autoSpaceDN w:val="0"/>
        <w:adjustRightInd w:val="0"/>
        <w:spacing w:before="4" w:after="0"/>
        <w:jc w:val="both"/>
        <w:rPr>
          <w:rFonts w:eastAsia="Times New Roman" w:cs="Times New Roman"/>
          <w:color w:val="000000"/>
          <w:szCs w:val="28"/>
          <w:lang w:eastAsia="ru-RU"/>
        </w:rPr>
      </w:pPr>
      <w:r w:rsidRPr="0039754C">
        <w:rPr>
          <w:rFonts w:eastAsia="Times New Roman" w:cs="Times New Roman"/>
          <w:color w:val="000000"/>
          <w:szCs w:val="28"/>
          <w:lang w:eastAsia="ru-RU"/>
        </w:rPr>
        <w:t xml:space="preserve">       В плані визначаються рівні втручання і дії, встановлені </w:t>
      </w:r>
      <w:r w:rsidRPr="0039754C">
        <w:rPr>
          <w:rFonts w:eastAsia="Times New Roman" w:cs="Times New Roman"/>
          <w:color w:val="000000"/>
          <w:spacing w:val="5"/>
          <w:szCs w:val="28"/>
          <w:lang w:eastAsia="ru-RU"/>
        </w:rPr>
        <w:t xml:space="preserve">НРБУ-97/Д-2000, </w:t>
      </w:r>
      <w:r w:rsidRPr="0039754C">
        <w:rPr>
          <w:rFonts w:eastAsia="Times New Roman" w:cs="Times New Roman"/>
          <w:color w:val="000000"/>
          <w:szCs w:val="28"/>
          <w:lang w:eastAsia="ru-RU"/>
        </w:rPr>
        <w:t xml:space="preserve"> </w:t>
      </w:r>
      <w:r w:rsidRPr="0039754C">
        <w:rPr>
          <w:rFonts w:eastAsia="Times New Roman" w:cs="Times New Roman"/>
          <w:color w:val="000000"/>
          <w:szCs w:val="28"/>
          <w:lang w:eastAsia="ru-RU"/>
        </w:rPr>
        <w:lastRenderedPageBreak/>
        <w:t xml:space="preserve">включаються значення рівнів дії для </w:t>
      </w:r>
      <w:r w:rsidRPr="0039754C">
        <w:rPr>
          <w:rFonts w:eastAsia="Times New Roman" w:cs="Times New Roman"/>
          <w:color w:val="000000"/>
          <w:spacing w:val="7"/>
          <w:szCs w:val="28"/>
          <w:lang w:eastAsia="ru-RU"/>
        </w:rPr>
        <w:t xml:space="preserve">таких контрзаходів, як вилучення і заміна різних продуктів харчування і </w:t>
      </w:r>
      <w:r w:rsidRPr="0039754C">
        <w:rPr>
          <w:rFonts w:eastAsia="Times New Roman" w:cs="Times New Roman"/>
          <w:color w:val="000000"/>
          <w:spacing w:val="-2"/>
          <w:szCs w:val="28"/>
          <w:lang w:eastAsia="ru-RU"/>
        </w:rPr>
        <w:t>питної води.</w:t>
      </w:r>
    </w:p>
    <w:p w14:paraId="02875299" w14:textId="77777777" w:rsidR="0039754C" w:rsidRPr="0039754C" w:rsidRDefault="0039754C" w:rsidP="0039754C">
      <w:pPr>
        <w:widowControl w:val="0"/>
        <w:tabs>
          <w:tab w:val="left" w:pos="1300"/>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pacing w:val="6"/>
          <w:szCs w:val="28"/>
          <w:lang w:eastAsia="ru-RU"/>
        </w:rPr>
        <w:t xml:space="preserve">        4.5.4. В умовах гострого дефіциту продуктів харчування і питної </w:t>
      </w:r>
      <w:r w:rsidRPr="0039754C">
        <w:rPr>
          <w:rFonts w:eastAsia="Times New Roman" w:cs="Times New Roman"/>
          <w:color w:val="000000"/>
          <w:spacing w:val="2"/>
          <w:szCs w:val="28"/>
          <w:lang w:eastAsia="ru-RU"/>
        </w:rPr>
        <w:t>води чи будь-яких інших складних соціально-економічних обставин за обґрунтованим з з</w:t>
      </w:r>
      <w:r w:rsidRPr="0039754C">
        <w:rPr>
          <w:rFonts w:eastAsia="Times New Roman" w:cs="Times New Roman"/>
          <w:color w:val="000000"/>
          <w:spacing w:val="5"/>
          <w:szCs w:val="28"/>
          <w:lang w:eastAsia="ru-RU"/>
        </w:rPr>
        <w:t xml:space="preserve">астосуванням процедур виправданості і оптимізації втручання і узгодженим з органами </w:t>
      </w:r>
      <w:r w:rsidRPr="0039754C">
        <w:rPr>
          <w:rFonts w:eastAsia="Times New Roman" w:cs="Times New Roman"/>
          <w:szCs w:val="28"/>
          <w:lang w:eastAsia="ru-RU"/>
        </w:rPr>
        <w:t xml:space="preserve">Держпродспоживслужби України рішенням, </w:t>
      </w:r>
      <w:r w:rsidRPr="0039754C">
        <w:rPr>
          <w:rFonts w:eastAsia="Times New Roman" w:cs="Times New Roman"/>
          <w:color w:val="000000"/>
          <w:spacing w:val="2"/>
          <w:szCs w:val="28"/>
          <w:lang w:eastAsia="ru-RU"/>
        </w:rPr>
        <w:t xml:space="preserve">можуть </w:t>
      </w:r>
      <w:r w:rsidRPr="0039754C">
        <w:rPr>
          <w:rFonts w:eastAsia="Times New Roman" w:cs="Times New Roman"/>
          <w:color w:val="000000"/>
          <w:szCs w:val="28"/>
          <w:lang w:eastAsia="ru-RU"/>
        </w:rPr>
        <w:t>бути використані більш високі рівні дії, ніж наведені в таблиці Додатку 3 до Положення.</w:t>
      </w:r>
      <w:r w:rsidRPr="0039754C">
        <w:rPr>
          <w:rFonts w:eastAsia="Times New Roman" w:cs="Times New Roman"/>
          <w:color w:val="000000"/>
          <w:spacing w:val="5"/>
          <w:szCs w:val="28"/>
          <w:lang w:eastAsia="ru-RU"/>
        </w:rPr>
        <w:t xml:space="preserve"> </w:t>
      </w:r>
    </w:p>
    <w:p w14:paraId="1C787207" w14:textId="77777777" w:rsidR="0039754C" w:rsidRPr="0039754C" w:rsidRDefault="0039754C" w:rsidP="0039754C">
      <w:pPr>
        <w:widowControl w:val="0"/>
        <w:shd w:val="clear" w:color="auto" w:fill="FFFFFF"/>
        <w:autoSpaceDE w:val="0"/>
        <w:autoSpaceDN w:val="0"/>
        <w:adjustRightInd w:val="0"/>
        <w:spacing w:before="7" w:after="0"/>
        <w:jc w:val="both"/>
        <w:rPr>
          <w:rFonts w:eastAsia="Times New Roman" w:cs="Times New Roman"/>
          <w:color w:val="000000"/>
          <w:szCs w:val="28"/>
          <w:lang w:eastAsia="ru-RU"/>
        </w:rPr>
      </w:pPr>
      <w:r w:rsidRPr="0039754C">
        <w:rPr>
          <w:rFonts w:eastAsia="Times New Roman" w:cs="Times New Roman"/>
          <w:color w:val="000000"/>
          <w:szCs w:val="28"/>
          <w:lang w:eastAsia="ru-RU"/>
        </w:rPr>
        <w:tab/>
        <w:t>4.6. Рівні втручання і рівні дії для довгострокових контрзаходів.</w:t>
      </w:r>
    </w:p>
    <w:p w14:paraId="53BB4418" w14:textId="77777777" w:rsidR="0039754C" w:rsidRPr="0039754C" w:rsidRDefault="0039754C" w:rsidP="0039754C">
      <w:pPr>
        <w:widowControl w:val="0"/>
        <w:shd w:val="clear" w:color="auto" w:fill="FFFFFF"/>
        <w:autoSpaceDE w:val="0"/>
        <w:autoSpaceDN w:val="0"/>
        <w:adjustRightInd w:val="0"/>
        <w:spacing w:before="7" w:after="0"/>
        <w:jc w:val="both"/>
        <w:rPr>
          <w:rFonts w:eastAsia="Times New Roman" w:cs="Times New Roman"/>
          <w:szCs w:val="28"/>
          <w:lang w:eastAsia="ru-RU"/>
        </w:rPr>
      </w:pPr>
      <w:r w:rsidRPr="0039754C">
        <w:rPr>
          <w:rFonts w:eastAsia="Times New Roman" w:cs="Times New Roman"/>
          <w:color w:val="000000"/>
          <w:szCs w:val="28"/>
          <w:lang w:eastAsia="ru-RU"/>
        </w:rPr>
        <w:tab/>
        <w:t xml:space="preserve">4.6.1. До довгострокових контрзаходів, які можуть </w:t>
      </w:r>
      <w:r w:rsidRPr="0039754C">
        <w:rPr>
          <w:rFonts w:eastAsia="Times New Roman" w:cs="Times New Roman"/>
          <w:color w:val="000000"/>
          <w:spacing w:val="1"/>
          <w:szCs w:val="28"/>
          <w:lang w:eastAsia="ru-RU"/>
        </w:rPr>
        <w:t>здійснюватися і на ранній, і на пізній фазах аварії, належать:</w:t>
      </w:r>
    </w:p>
    <w:p w14:paraId="52303D7C" w14:textId="77777777" w:rsidR="0039754C" w:rsidRPr="0039754C" w:rsidRDefault="0039754C" w:rsidP="00DB3E47">
      <w:pPr>
        <w:widowControl w:val="0"/>
        <w:numPr>
          <w:ilvl w:val="0"/>
          <w:numId w:val="5"/>
        </w:numPr>
        <w:shd w:val="clear" w:color="auto" w:fill="FFFFFF"/>
        <w:tabs>
          <w:tab w:val="left" w:pos="360"/>
          <w:tab w:val="left" w:pos="567"/>
          <w:tab w:val="left" w:pos="709"/>
          <w:tab w:val="left" w:pos="993"/>
        </w:tabs>
        <w:autoSpaceDE w:val="0"/>
        <w:autoSpaceDN w:val="0"/>
        <w:adjustRightInd w:val="0"/>
        <w:spacing w:after="0"/>
        <w:ind w:left="142" w:firstLine="142"/>
        <w:jc w:val="both"/>
        <w:rPr>
          <w:rFonts w:eastAsia="Times New Roman" w:cs="Times New Roman"/>
          <w:color w:val="000000"/>
          <w:szCs w:val="28"/>
          <w:lang w:eastAsia="ru-RU"/>
        </w:rPr>
      </w:pPr>
      <w:r w:rsidRPr="0039754C">
        <w:rPr>
          <w:rFonts w:eastAsia="Times New Roman" w:cs="Times New Roman"/>
          <w:color w:val="000000"/>
          <w:spacing w:val="2"/>
          <w:szCs w:val="28"/>
          <w:lang w:eastAsia="ru-RU"/>
        </w:rPr>
        <w:t>тимчасове відселення;</w:t>
      </w:r>
    </w:p>
    <w:p w14:paraId="1FB3A60D" w14:textId="77777777" w:rsidR="0039754C" w:rsidRPr="0039754C" w:rsidRDefault="0039754C" w:rsidP="00DB3E47">
      <w:pPr>
        <w:widowControl w:val="0"/>
        <w:numPr>
          <w:ilvl w:val="0"/>
          <w:numId w:val="5"/>
        </w:numPr>
        <w:shd w:val="clear" w:color="auto" w:fill="FFFFFF"/>
        <w:tabs>
          <w:tab w:val="left" w:pos="360"/>
          <w:tab w:val="left" w:pos="567"/>
          <w:tab w:val="left" w:pos="709"/>
          <w:tab w:val="left" w:pos="993"/>
        </w:tabs>
        <w:autoSpaceDE w:val="0"/>
        <w:autoSpaceDN w:val="0"/>
        <w:adjustRightInd w:val="0"/>
        <w:spacing w:after="0"/>
        <w:ind w:left="142" w:firstLine="142"/>
        <w:jc w:val="both"/>
        <w:rPr>
          <w:rFonts w:eastAsia="Times New Roman" w:cs="Times New Roman"/>
          <w:szCs w:val="28"/>
          <w:lang w:eastAsia="ru-RU"/>
        </w:rPr>
      </w:pPr>
      <w:r w:rsidRPr="0039754C">
        <w:rPr>
          <w:rFonts w:eastAsia="Times New Roman" w:cs="Times New Roman"/>
          <w:color w:val="000000"/>
          <w:spacing w:val="1"/>
          <w:szCs w:val="28"/>
          <w:lang w:eastAsia="ru-RU"/>
        </w:rPr>
        <w:t>переселення (на постійне місце проживання);</w:t>
      </w:r>
    </w:p>
    <w:p w14:paraId="49F5F8B2" w14:textId="77777777" w:rsidR="0039754C" w:rsidRPr="0039754C" w:rsidRDefault="0039754C" w:rsidP="00DB3E47">
      <w:pPr>
        <w:widowControl w:val="0"/>
        <w:numPr>
          <w:ilvl w:val="0"/>
          <w:numId w:val="5"/>
        </w:numPr>
        <w:shd w:val="clear" w:color="auto" w:fill="FFFFFF"/>
        <w:tabs>
          <w:tab w:val="left" w:pos="360"/>
          <w:tab w:val="left" w:pos="567"/>
          <w:tab w:val="left" w:pos="709"/>
          <w:tab w:val="left" w:pos="993"/>
        </w:tabs>
        <w:autoSpaceDE w:val="0"/>
        <w:autoSpaceDN w:val="0"/>
        <w:adjustRightInd w:val="0"/>
        <w:spacing w:after="0"/>
        <w:ind w:left="142" w:firstLine="142"/>
        <w:jc w:val="both"/>
        <w:rPr>
          <w:rFonts w:eastAsia="Times New Roman" w:cs="Times New Roman"/>
          <w:szCs w:val="28"/>
          <w:lang w:eastAsia="ru-RU"/>
        </w:rPr>
      </w:pPr>
      <w:r w:rsidRPr="0039754C">
        <w:rPr>
          <w:rFonts w:eastAsia="Times New Roman" w:cs="Times New Roman"/>
          <w:color w:val="000000"/>
          <w:spacing w:val="7"/>
          <w:szCs w:val="28"/>
          <w:lang w:eastAsia="ru-RU"/>
        </w:rPr>
        <w:t xml:space="preserve">обмеження вживання радіоактивно забруднених води, продуктів </w:t>
      </w:r>
      <w:r w:rsidRPr="0039754C">
        <w:rPr>
          <w:rFonts w:eastAsia="Times New Roman" w:cs="Times New Roman"/>
          <w:color w:val="000000"/>
          <w:szCs w:val="28"/>
          <w:lang w:eastAsia="ru-RU"/>
        </w:rPr>
        <w:t>харчування;</w:t>
      </w:r>
    </w:p>
    <w:p w14:paraId="7C529270" w14:textId="77777777" w:rsidR="0039754C" w:rsidRPr="0039754C" w:rsidRDefault="0039754C" w:rsidP="00DB3E47">
      <w:pPr>
        <w:widowControl w:val="0"/>
        <w:numPr>
          <w:ilvl w:val="0"/>
          <w:numId w:val="5"/>
        </w:numPr>
        <w:shd w:val="clear" w:color="auto" w:fill="FFFFFF"/>
        <w:tabs>
          <w:tab w:val="left" w:pos="360"/>
          <w:tab w:val="left" w:pos="567"/>
          <w:tab w:val="left" w:pos="709"/>
          <w:tab w:val="left" w:pos="738"/>
          <w:tab w:val="left" w:pos="993"/>
        </w:tabs>
        <w:autoSpaceDE w:val="0"/>
        <w:autoSpaceDN w:val="0"/>
        <w:adjustRightInd w:val="0"/>
        <w:spacing w:after="0"/>
        <w:ind w:left="142" w:right="40" w:firstLine="142"/>
        <w:jc w:val="both"/>
        <w:rPr>
          <w:rFonts w:eastAsia="Times New Roman" w:cs="Times New Roman"/>
          <w:szCs w:val="28"/>
          <w:lang w:eastAsia="ru-RU"/>
        </w:rPr>
      </w:pPr>
      <w:r w:rsidRPr="0039754C">
        <w:rPr>
          <w:rFonts w:eastAsia="Times New Roman" w:cs="Times New Roman"/>
          <w:color w:val="000000"/>
          <w:spacing w:val="1"/>
          <w:szCs w:val="28"/>
          <w:lang w:eastAsia="ru-RU"/>
        </w:rPr>
        <w:t>дезактивація територій;</w:t>
      </w:r>
    </w:p>
    <w:p w14:paraId="06C8C15C" w14:textId="77777777" w:rsidR="0039754C" w:rsidRPr="0039754C" w:rsidRDefault="0039754C" w:rsidP="00DB3E47">
      <w:pPr>
        <w:widowControl w:val="0"/>
        <w:numPr>
          <w:ilvl w:val="0"/>
          <w:numId w:val="5"/>
        </w:numPr>
        <w:shd w:val="clear" w:color="auto" w:fill="FFFFFF"/>
        <w:tabs>
          <w:tab w:val="left" w:pos="360"/>
          <w:tab w:val="left" w:pos="567"/>
          <w:tab w:val="left" w:pos="709"/>
          <w:tab w:val="left" w:pos="738"/>
          <w:tab w:val="left" w:pos="993"/>
        </w:tabs>
        <w:autoSpaceDE w:val="0"/>
        <w:autoSpaceDN w:val="0"/>
        <w:adjustRightInd w:val="0"/>
        <w:spacing w:after="0"/>
        <w:ind w:left="142" w:right="40" w:firstLine="142"/>
        <w:jc w:val="both"/>
        <w:rPr>
          <w:rFonts w:eastAsia="Times New Roman" w:cs="Times New Roman"/>
          <w:szCs w:val="28"/>
          <w:lang w:eastAsia="ru-RU"/>
        </w:rPr>
      </w:pPr>
      <w:r w:rsidRPr="0039754C">
        <w:rPr>
          <w:rFonts w:eastAsia="Times New Roman" w:cs="Times New Roman"/>
          <w:color w:val="000000"/>
          <w:spacing w:val="1"/>
          <w:szCs w:val="28"/>
          <w:lang w:eastAsia="ru-RU"/>
        </w:rPr>
        <w:t>різноманітні сільськогосподарські контрзаходи;</w:t>
      </w:r>
    </w:p>
    <w:p w14:paraId="5EAEA4D6" w14:textId="77777777" w:rsidR="0039754C" w:rsidRPr="0039754C" w:rsidRDefault="0039754C" w:rsidP="00DB3E47">
      <w:pPr>
        <w:widowControl w:val="0"/>
        <w:numPr>
          <w:ilvl w:val="0"/>
          <w:numId w:val="5"/>
        </w:numPr>
        <w:shd w:val="clear" w:color="auto" w:fill="FFFFFF"/>
        <w:tabs>
          <w:tab w:val="left" w:pos="360"/>
          <w:tab w:val="left" w:pos="567"/>
          <w:tab w:val="left" w:pos="709"/>
          <w:tab w:val="left" w:pos="738"/>
          <w:tab w:val="left" w:pos="993"/>
        </w:tabs>
        <w:autoSpaceDE w:val="0"/>
        <w:autoSpaceDN w:val="0"/>
        <w:adjustRightInd w:val="0"/>
        <w:spacing w:after="0"/>
        <w:ind w:left="142" w:right="40" w:firstLine="142"/>
        <w:jc w:val="both"/>
        <w:rPr>
          <w:rFonts w:eastAsia="Times New Roman" w:cs="Times New Roman"/>
          <w:szCs w:val="28"/>
          <w:lang w:eastAsia="ru-RU"/>
        </w:rPr>
      </w:pPr>
      <w:r w:rsidRPr="0039754C">
        <w:rPr>
          <w:rFonts w:eastAsia="Times New Roman" w:cs="Times New Roman"/>
          <w:color w:val="000000"/>
          <w:spacing w:val="6"/>
          <w:szCs w:val="28"/>
          <w:lang w:eastAsia="ru-RU"/>
        </w:rPr>
        <w:t xml:space="preserve">інші контрзаходи (гідрологічні, включаючи протиповеневі, </w:t>
      </w:r>
      <w:r w:rsidRPr="0039754C">
        <w:rPr>
          <w:rFonts w:eastAsia="Times New Roman" w:cs="Times New Roman"/>
          <w:color w:val="000000"/>
          <w:spacing w:val="3"/>
          <w:szCs w:val="28"/>
          <w:lang w:eastAsia="ru-RU"/>
        </w:rPr>
        <w:t>обмеження, пов'язані з лісокористуванням, полюванням, рибною ловлею тощо</w:t>
      </w:r>
      <w:r w:rsidRPr="0039754C">
        <w:rPr>
          <w:rFonts w:eastAsia="Times New Roman" w:cs="Times New Roman"/>
          <w:color w:val="000000"/>
          <w:spacing w:val="-4"/>
          <w:szCs w:val="28"/>
          <w:lang w:eastAsia="ru-RU"/>
        </w:rPr>
        <w:t>).</w:t>
      </w:r>
    </w:p>
    <w:p w14:paraId="6CF68B58" w14:textId="77777777" w:rsidR="0039754C" w:rsidRPr="0039754C" w:rsidRDefault="0039754C" w:rsidP="0039754C">
      <w:pPr>
        <w:widowControl w:val="0"/>
        <w:shd w:val="clear" w:color="auto" w:fill="FFFFFF"/>
        <w:tabs>
          <w:tab w:val="left" w:pos="1386"/>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pacing w:val="6"/>
          <w:szCs w:val="28"/>
          <w:lang w:eastAsia="ru-RU"/>
        </w:rPr>
        <w:t xml:space="preserve">         4.6.2. Сільськогосподарські, гідротехнічні та інші індустріально -</w:t>
      </w:r>
      <w:r w:rsidRPr="0039754C">
        <w:rPr>
          <w:rFonts w:eastAsia="Times New Roman" w:cs="Times New Roman"/>
          <w:color w:val="000000"/>
          <w:spacing w:val="5"/>
          <w:szCs w:val="28"/>
          <w:lang w:eastAsia="ru-RU"/>
        </w:rPr>
        <w:t xml:space="preserve">технічні контрзаходи розглядаються лише після повного завершення </w:t>
      </w:r>
      <w:r w:rsidRPr="0039754C">
        <w:rPr>
          <w:rFonts w:eastAsia="Times New Roman" w:cs="Times New Roman"/>
          <w:color w:val="000000"/>
          <w:spacing w:val="7"/>
          <w:szCs w:val="28"/>
          <w:lang w:eastAsia="ru-RU"/>
        </w:rPr>
        <w:t xml:space="preserve">аварійного радіоактивного забруднення території, включаючи водойми, з </w:t>
      </w:r>
      <w:r w:rsidRPr="0039754C">
        <w:rPr>
          <w:rFonts w:eastAsia="Times New Roman" w:cs="Times New Roman"/>
          <w:color w:val="000000"/>
          <w:spacing w:val="1"/>
          <w:szCs w:val="28"/>
          <w:lang w:eastAsia="ru-RU"/>
        </w:rPr>
        <w:t>урахуванням результатів детального радіаційного моніторингу.</w:t>
      </w:r>
    </w:p>
    <w:p w14:paraId="494C947F" w14:textId="77777777" w:rsidR="0039754C" w:rsidRPr="0039754C" w:rsidRDefault="0039754C" w:rsidP="0039754C">
      <w:pPr>
        <w:widowControl w:val="0"/>
        <w:shd w:val="clear" w:color="auto" w:fill="FFFFFF"/>
        <w:tabs>
          <w:tab w:val="left" w:pos="1386"/>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pacing w:val="15"/>
          <w:szCs w:val="28"/>
          <w:lang w:eastAsia="ru-RU"/>
        </w:rPr>
        <w:t xml:space="preserve">        4.6.3. Вживаються всі необхідні заходи для отримання оцінок доз </w:t>
      </w:r>
      <w:r w:rsidRPr="0039754C">
        <w:rPr>
          <w:rFonts w:eastAsia="Times New Roman" w:cs="Times New Roman"/>
          <w:color w:val="000000"/>
          <w:szCs w:val="28"/>
          <w:lang w:eastAsia="ru-RU"/>
        </w:rPr>
        <w:t xml:space="preserve">опромінення, яке зазнали особи з населення, за період до проведення </w:t>
      </w:r>
      <w:r w:rsidRPr="0039754C">
        <w:rPr>
          <w:rFonts w:eastAsia="Times New Roman" w:cs="Times New Roman"/>
          <w:color w:val="000000"/>
          <w:spacing w:val="8"/>
          <w:szCs w:val="28"/>
          <w:lang w:eastAsia="ru-RU"/>
        </w:rPr>
        <w:t xml:space="preserve">втручання, а також оцінок доз прогнозного опромінення, якщо прийнято </w:t>
      </w:r>
      <w:r w:rsidRPr="0039754C">
        <w:rPr>
          <w:rFonts w:eastAsia="Times New Roman" w:cs="Times New Roman"/>
          <w:color w:val="000000"/>
          <w:spacing w:val="1"/>
          <w:szCs w:val="28"/>
          <w:lang w:eastAsia="ru-RU"/>
        </w:rPr>
        <w:t>рішення про відмову від будь-якого довгострокового контрзаходу. Результати цих оцінок мають бути загальнодоступними.</w:t>
      </w:r>
    </w:p>
    <w:p w14:paraId="19E9AAC6" w14:textId="77777777" w:rsidR="0039754C" w:rsidRPr="0039754C" w:rsidRDefault="0039754C" w:rsidP="0039754C">
      <w:pPr>
        <w:widowControl w:val="0"/>
        <w:shd w:val="clear" w:color="auto" w:fill="FFFFFF"/>
        <w:tabs>
          <w:tab w:val="left" w:pos="1325"/>
        </w:tabs>
        <w:autoSpaceDE w:val="0"/>
        <w:autoSpaceDN w:val="0"/>
        <w:adjustRightInd w:val="0"/>
        <w:spacing w:after="0"/>
        <w:jc w:val="both"/>
        <w:rPr>
          <w:rFonts w:eastAsia="Times New Roman" w:cs="Times New Roman"/>
          <w:color w:val="000000"/>
          <w:spacing w:val="1"/>
          <w:szCs w:val="28"/>
          <w:lang w:eastAsia="ru-RU"/>
        </w:rPr>
      </w:pPr>
      <w:r w:rsidRPr="0039754C">
        <w:rPr>
          <w:rFonts w:eastAsia="Times New Roman" w:cs="Times New Roman"/>
          <w:color w:val="000000"/>
          <w:szCs w:val="28"/>
          <w:lang w:eastAsia="ru-RU"/>
        </w:rPr>
        <w:t xml:space="preserve">         4.6.4. </w:t>
      </w:r>
      <w:r w:rsidRPr="0039754C">
        <w:rPr>
          <w:rFonts w:eastAsia="Times New Roman" w:cs="Times New Roman"/>
          <w:color w:val="000000"/>
          <w:spacing w:val="3"/>
          <w:szCs w:val="28"/>
          <w:lang w:eastAsia="ru-RU"/>
        </w:rPr>
        <w:t xml:space="preserve">Оцінки доз базуються на результатах усієї доступної </w:t>
      </w:r>
      <w:r w:rsidRPr="0039754C">
        <w:rPr>
          <w:rFonts w:eastAsia="Times New Roman" w:cs="Times New Roman"/>
          <w:color w:val="000000"/>
          <w:spacing w:val="5"/>
          <w:szCs w:val="28"/>
          <w:lang w:eastAsia="ru-RU"/>
        </w:rPr>
        <w:t xml:space="preserve">інформації і постійно уточнюються з отриманням нових, уточнених та/або </w:t>
      </w:r>
      <w:r w:rsidRPr="0039754C">
        <w:rPr>
          <w:rFonts w:eastAsia="Times New Roman" w:cs="Times New Roman"/>
          <w:color w:val="000000"/>
          <w:spacing w:val="1"/>
          <w:szCs w:val="28"/>
          <w:lang w:eastAsia="ru-RU"/>
        </w:rPr>
        <w:t>розширених даних радіаційного моніторингу.</w:t>
      </w:r>
    </w:p>
    <w:p w14:paraId="34493137" w14:textId="77777777" w:rsidR="0039754C" w:rsidRPr="0039754C" w:rsidRDefault="0039754C" w:rsidP="0039754C">
      <w:pPr>
        <w:widowControl w:val="0"/>
        <w:shd w:val="clear" w:color="auto" w:fill="FFFFFF"/>
        <w:tabs>
          <w:tab w:val="left" w:pos="1325"/>
        </w:tabs>
        <w:autoSpaceDE w:val="0"/>
        <w:autoSpaceDN w:val="0"/>
        <w:adjustRightInd w:val="0"/>
        <w:spacing w:after="0"/>
        <w:jc w:val="both"/>
        <w:rPr>
          <w:rFonts w:eastAsia="Times New Roman" w:cs="Times New Roman"/>
          <w:color w:val="000000"/>
          <w:spacing w:val="1"/>
          <w:szCs w:val="28"/>
          <w:lang w:eastAsia="ru-RU"/>
        </w:rPr>
      </w:pPr>
      <w:r w:rsidRPr="0039754C">
        <w:rPr>
          <w:rFonts w:eastAsia="Times New Roman" w:cs="Times New Roman"/>
          <w:color w:val="000000"/>
          <w:spacing w:val="1"/>
          <w:szCs w:val="28"/>
          <w:lang w:eastAsia="ru-RU"/>
        </w:rPr>
        <w:t xml:space="preserve">         4.7. Використання засобів індивідуального захисту.</w:t>
      </w:r>
    </w:p>
    <w:p w14:paraId="76F1E92A" w14:textId="77777777" w:rsidR="0039754C" w:rsidRPr="0039754C" w:rsidRDefault="0039754C" w:rsidP="0039754C">
      <w:pPr>
        <w:widowControl w:val="0"/>
        <w:shd w:val="clear" w:color="auto" w:fill="FFFFFF"/>
        <w:tabs>
          <w:tab w:val="left" w:pos="1325"/>
        </w:tabs>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 xml:space="preserve">         В зонах радіоактивного забруднення для захисту органів дихання від радіоактивних речовин використовуються респіратори, протипилові тканинні маски та марлеві пов’язки, а за їх відсутності – протигази. </w:t>
      </w:r>
    </w:p>
    <w:p w14:paraId="398AD676" w14:textId="77777777" w:rsidR="0039754C" w:rsidRPr="0039754C" w:rsidRDefault="0039754C" w:rsidP="0039754C">
      <w:pPr>
        <w:widowControl w:val="0"/>
        <w:shd w:val="clear" w:color="auto" w:fill="FFFFFF"/>
        <w:tabs>
          <w:tab w:val="left" w:pos="1325"/>
        </w:tabs>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 xml:space="preserve">         Засоби захисту органів дихання використовуються при знаходженні людей на відкритої місцевості, відкритому транспорті в умовах утворення пилу, а також при проведені аварійно-рятувальних та інших невідкладних робіт з ліквідації наслідків надзвичайної ситуації у завалах. Крім того, засоби захисту органів дихання використовуються в приміщеннях, в яких можливе потрапляння радіоактивних речовин у великої кількості.</w:t>
      </w:r>
    </w:p>
    <w:p w14:paraId="1E523D6B" w14:textId="77777777" w:rsidR="0039754C" w:rsidRPr="0039754C" w:rsidRDefault="0039754C" w:rsidP="0039754C">
      <w:pPr>
        <w:widowControl w:val="0"/>
        <w:shd w:val="clear" w:color="auto" w:fill="FFFFFF"/>
        <w:autoSpaceDE w:val="0"/>
        <w:autoSpaceDN w:val="0"/>
        <w:adjustRightInd w:val="0"/>
        <w:spacing w:after="0"/>
        <w:ind w:firstLine="616"/>
        <w:jc w:val="both"/>
        <w:rPr>
          <w:rFonts w:eastAsia="Times New Roman" w:cs="Times New Roman"/>
          <w:szCs w:val="28"/>
          <w:lang w:eastAsia="ru-RU"/>
        </w:rPr>
      </w:pPr>
      <w:r w:rsidRPr="0039754C">
        <w:rPr>
          <w:rFonts w:eastAsia="Times New Roman" w:cs="Times New Roman"/>
          <w:color w:val="000000"/>
          <w:szCs w:val="28"/>
          <w:lang w:eastAsia="ru-RU"/>
        </w:rPr>
        <w:t>4.8. Припинення втручання.</w:t>
      </w:r>
    </w:p>
    <w:p w14:paraId="540AEF76" w14:textId="77777777" w:rsidR="0039754C" w:rsidRPr="0039754C" w:rsidRDefault="0039754C" w:rsidP="0039754C">
      <w:pPr>
        <w:widowControl w:val="0"/>
        <w:shd w:val="clear" w:color="auto" w:fill="FFFFFF"/>
        <w:autoSpaceDE w:val="0"/>
        <w:autoSpaceDN w:val="0"/>
        <w:adjustRightInd w:val="0"/>
        <w:spacing w:after="0"/>
        <w:ind w:right="29" w:firstLine="623"/>
        <w:jc w:val="both"/>
        <w:rPr>
          <w:rFonts w:eastAsia="Times New Roman" w:cs="Times New Roman"/>
          <w:szCs w:val="28"/>
          <w:lang w:eastAsia="ru-RU"/>
        </w:rPr>
      </w:pPr>
      <w:r w:rsidRPr="0039754C">
        <w:rPr>
          <w:rFonts w:eastAsia="Times New Roman" w:cs="Times New Roman"/>
          <w:color w:val="000000"/>
          <w:spacing w:val="2"/>
          <w:szCs w:val="28"/>
          <w:lang w:eastAsia="ru-RU"/>
        </w:rPr>
        <w:t xml:space="preserve">Будь-який довгостроковий контрзахід має бути призупинений, коли </w:t>
      </w:r>
      <w:r w:rsidRPr="0039754C">
        <w:rPr>
          <w:rFonts w:eastAsia="Times New Roman" w:cs="Times New Roman"/>
          <w:color w:val="000000"/>
          <w:spacing w:val="8"/>
          <w:szCs w:val="28"/>
          <w:lang w:eastAsia="ru-RU"/>
        </w:rPr>
        <w:t xml:space="preserve">оцінки доз показують, що подальше його продовження невиправдане, </w:t>
      </w:r>
      <w:r w:rsidRPr="0039754C">
        <w:rPr>
          <w:rFonts w:eastAsia="Times New Roman" w:cs="Times New Roman"/>
          <w:color w:val="000000"/>
          <w:szCs w:val="28"/>
          <w:lang w:eastAsia="ru-RU"/>
        </w:rPr>
        <w:lastRenderedPageBreak/>
        <w:t xml:space="preserve">оскільки величина невідвернутого залишкового рівня дози виявляється нижче </w:t>
      </w:r>
      <w:r w:rsidRPr="0039754C">
        <w:rPr>
          <w:rFonts w:eastAsia="Times New Roman" w:cs="Times New Roman"/>
          <w:color w:val="000000"/>
          <w:spacing w:val="-1"/>
          <w:szCs w:val="28"/>
          <w:lang w:eastAsia="ru-RU"/>
        </w:rPr>
        <w:t xml:space="preserve">прийнятного, з урахуванням встановленого </w:t>
      </w:r>
      <w:r w:rsidRPr="0039754C">
        <w:rPr>
          <w:rFonts w:eastAsia="Times New Roman" w:cs="Times New Roman"/>
          <w:color w:val="000000"/>
          <w:spacing w:val="5"/>
          <w:szCs w:val="28"/>
          <w:lang w:eastAsia="ru-RU"/>
        </w:rPr>
        <w:t>НРБУ-97/Д-2000</w:t>
      </w:r>
      <w:r w:rsidRPr="0039754C">
        <w:rPr>
          <w:rFonts w:eastAsia="Times New Roman" w:cs="Times New Roman"/>
          <w:color w:val="000000"/>
          <w:spacing w:val="2"/>
          <w:szCs w:val="28"/>
          <w:lang w:eastAsia="ru-RU"/>
        </w:rPr>
        <w:t xml:space="preserve"> залишкового прийнятного сумарного </w:t>
      </w:r>
      <w:r w:rsidRPr="0039754C">
        <w:rPr>
          <w:rFonts w:eastAsia="Times New Roman" w:cs="Times New Roman"/>
          <w:color w:val="000000"/>
          <w:spacing w:val="1"/>
          <w:szCs w:val="28"/>
          <w:lang w:eastAsia="ru-RU"/>
        </w:rPr>
        <w:t>рівня зовнішнього і внутрішнього опромінення, значення якого повинні враховуватись при визначенні розмірів (границь) зони аварії (комунальної):</w:t>
      </w:r>
    </w:p>
    <w:p w14:paraId="4291678C" w14:textId="77777777" w:rsidR="0039754C" w:rsidRPr="0039754C" w:rsidRDefault="0039754C" w:rsidP="0039754C">
      <w:pPr>
        <w:widowControl w:val="0"/>
        <w:shd w:val="clear" w:color="auto" w:fill="FFFFFF"/>
        <w:tabs>
          <w:tab w:val="left" w:pos="738"/>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zCs w:val="28"/>
          <w:lang w:eastAsia="ru-RU"/>
        </w:rPr>
        <w:tab/>
        <w:t xml:space="preserve"> 1 мЗв за рік для хронічного опромінення тривалістю більше 10 років;</w:t>
      </w:r>
    </w:p>
    <w:p w14:paraId="5F3E2BFE" w14:textId="77777777" w:rsidR="0039754C" w:rsidRPr="0039754C" w:rsidRDefault="0039754C" w:rsidP="0039754C">
      <w:pPr>
        <w:widowControl w:val="0"/>
        <w:shd w:val="clear" w:color="auto" w:fill="FFFFFF"/>
        <w:tabs>
          <w:tab w:val="left" w:pos="738"/>
        </w:tabs>
        <w:autoSpaceDE w:val="0"/>
        <w:autoSpaceDN w:val="0"/>
        <w:adjustRightInd w:val="0"/>
        <w:spacing w:after="0"/>
        <w:jc w:val="both"/>
        <w:rPr>
          <w:rFonts w:eastAsia="Times New Roman" w:cs="Times New Roman"/>
          <w:color w:val="000000"/>
          <w:szCs w:val="28"/>
          <w:lang w:eastAsia="ru-RU"/>
        </w:rPr>
      </w:pPr>
      <w:r w:rsidRPr="0039754C">
        <w:rPr>
          <w:rFonts w:eastAsia="Times New Roman" w:cs="Times New Roman"/>
          <w:color w:val="000000"/>
          <w:szCs w:val="28"/>
          <w:lang w:eastAsia="ru-RU"/>
        </w:rPr>
        <w:tab/>
        <w:t xml:space="preserve"> 5 мЗв сумарно за перші два роки;</w:t>
      </w:r>
    </w:p>
    <w:p w14:paraId="6F2A89B6" w14:textId="77777777" w:rsidR="0039754C" w:rsidRPr="0039754C" w:rsidRDefault="0039754C" w:rsidP="0039754C">
      <w:pPr>
        <w:widowControl w:val="0"/>
        <w:shd w:val="clear" w:color="auto" w:fill="FFFFFF"/>
        <w:tabs>
          <w:tab w:val="left" w:pos="788"/>
        </w:tabs>
        <w:autoSpaceDE w:val="0"/>
        <w:autoSpaceDN w:val="0"/>
        <w:adjustRightInd w:val="0"/>
        <w:spacing w:after="0"/>
        <w:jc w:val="both"/>
        <w:rPr>
          <w:rFonts w:eastAsia="Times New Roman" w:cs="Times New Roman"/>
          <w:szCs w:val="28"/>
          <w:lang w:eastAsia="ru-RU"/>
        </w:rPr>
      </w:pPr>
      <w:r w:rsidRPr="0039754C">
        <w:rPr>
          <w:rFonts w:eastAsia="Times New Roman" w:cs="Times New Roman"/>
          <w:color w:val="000000"/>
          <w:szCs w:val="28"/>
          <w:lang w:eastAsia="ru-RU"/>
        </w:rPr>
        <w:tab/>
        <w:t>15 мЗв сумарно за перші 10 років.</w:t>
      </w:r>
    </w:p>
    <w:p w14:paraId="4DF1EE2C" w14:textId="77777777" w:rsidR="0039754C" w:rsidRPr="0039754C" w:rsidRDefault="0039754C" w:rsidP="0039754C">
      <w:pPr>
        <w:widowControl w:val="0"/>
        <w:autoSpaceDE w:val="0"/>
        <w:autoSpaceDN w:val="0"/>
        <w:adjustRightInd w:val="0"/>
        <w:spacing w:after="0"/>
        <w:rPr>
          <w:rFonts w:eastAsia="Times New Roman" w:cs="Times New Roman"/>
          <w:szCs w:val="28"/>
          <w:lang w:eastAsia="ru-RU"/>
        </w:rPr>
      </w:pPr>
    </w:p>
    <w:p w14:paraId="554AECEB"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r w:rsidRPr="0039754C">
        <w:rPr>
          <w:rFonts w:eastAsia="Times New Roman" w:cs="Times New Roman"/>
          <w:b/>
          <w:bCs/>
          <w:szCs w:val="28"/>
          <w:lang w:eastAsia="ru-RU"/>
        </w:rPr>
        <w:t>5. Прикінцеві положення</w:t>
      </w:r>
    </w:p>
    <w:p w14:paraId="366FD288" w14:textId="77777777" w:rsidR="0039754C" w:rsidRPr="0039754C" w:rsidRDefault="0039754C" w:rsidP="0039754C">
      <w:pPr>
        <w:widowControl w:val="0"/>
        <w:autoSpaceDE w:val="0"/>
        <w:autoSpaceDN w:val="0"/>
        <w:adjustRightInd w:val="0"/>
        <w:spacing w:after="0"/>
        <w:jc w:val="center"/>
        <w:rPr>
          <w:rFonts w:eastAsia="Times New Roman" w:cs="Times New Roman"/>
          <w:b/>
          <w:bCs/>
          <w:szCs w:val="28"/>
          <w:lang w:eastAsia="ru-RU"/>
        </w:rPr>
      </w:pPr>
    </w:p>
    <w:p w14:paraId="7AEC791B" w14:textId="0BDDEA07" w:rsidR="0039754C" w:rsidRPr="0039754C" w:rsidRDefault="0039754C" w:rsidP="0039754C">
      <w:pPr>
        <w:widowControl w:val="0"/>
        <w:autoSpaceDE w:val="0"/>
        <w:autoSpaceDN w:val="0"/>
        <w:adjustRightInd w:val="0"/>
        <w:spacing w:after="0"/>
        <w:jc w:val="both"/>
        <w:rPr>
          <w:rFonts w:eastAsia="Times New Roman" w:cs="Times New Roman"/>
          <w:spacing w:val="1"/>
          <w:szCs w:val="28"/>
          <w:lang w:eastAsia="ru-RU"/>
        </w:rPr>
      </w:pPr>
      <w:r w:rsidRPr="0039754C">
        <w:rPr>
          <w:rFonts w:eastAsia="Times New Roman" w:cs="Times New Roman"/>
          <w:spacing w:val="4"/>
          <w:szCs w:val="28"/>
          <w:lang w:eastAsia="ru-RU"/>
        </w:rPr>
        <w:t xml:space="preserve">В умовах радіоактивного забруднення територій особливо важливе </w:t>
      </w:r>
      <w:r w:rsidRPr="0039754C">
        <w:rPr>
          <w:rFonts w:eastAsia="Times New Roman" w:cs="Times New Roman"/>
          <w:spacing w:val="6"/>
          <w:szCs w:val="28"/>
          <w:lang w:eastAsia="ru-RU"/>
        </w:rPr>
        <w:t xml:space="preserve">значення набувають вибір і встановлення режимів радіаційного захисту </w:t>
      </w:r>
      <w:r w:rsidRPr="0039754C">
        <w:rPr>
          <w:rFonts w:eastAsia="Times New Roman" w:cs="Times New Roman"/>
          <w:spacing w:val="5"/>
          <w:szCs w:val="28"/>
          <w:lang w:eastAsia="ru-RU"/>
        </w:rPr>
        <w:t xml:space="preserve">людей на забрудненій місцевості. Правильний вибір режимів радіаційного </w:t>
      </w:r>
      <w:r w:rsidRPr="0039754C">
        <w:rPr>
          <w:rFonts w:eastAsia="Times New Roman" w:cs="Times New Roman"/>
          <w:spacing w:val="2"/>
          <w:szCs w:val="28"/>
          <w:lang w:eastAsia="ru-RU"/>
        </w:rPr>
        <w:t xml:space="preserve">захисту людей у разі радіоактивного забруднення </w:t>
      </w:r>
      <w:r w:rsidR="00B61ECB" w:rsidRPr="00B61ECB">
        <w:rPr>
          <w:rFonts w:eastAsia="Times New Roman" w:cs="Times New Roman"/>
          <w:spacing w:val="2"/>
          <w:szCs w:val="28"/>
          <w:lang w:eastAsia="ru-RU"/>
        </w:rPr>
        <w:t>Бучанської міської територіальної громади</w:t>
      </w:r>
      <w:r w:rsidRPr="00B61ECB">
        <w:rPr>
          <w:rFonts w:eastAsia="Times New Roman" w:cs="Times New Roman"/>
          <w:spacing w:val="2"/>
          <w:szCs w:val="28"/>
          <w:lang w:eastAsia="ru-RU"/>
        </w:rPr>
        <w:t>,</w:t>
      </w:r>
      <w:r w:rsidRPr="0039754C">
        <w:rPr>
          <w:rFonts w:eastAsia="Times New Roman" w:cs="Times New Roman"/>
          <w:spacing w:val="2"/>
          <w:szCs w:val="28"/>
          <w:lang w:eastAsia="ru-RU"/>
        </w:rPr>
        <w:t xml:space="preserve"> у тому числі  при виникненні надзвичайної ситуації,  пов’язаної з радіаційною аварією, ядерним вибухом (Додаток 4 до Положення) та своєчасне введення їх в дію дозволяє організувати з</w:t>
      </w:r>
      <w:r w:rsidRPr="0039754C">
        <w:rPr>
          <w:rFonts w:eastAsia="Times New Roman" w:cs="Times New Roman"/>
          <w:spacing w:val="1"/>
          <w:szCs w:val="28"/>
          <w:lang w:eastAsia="ru-RU"/>
        </w:rPr>
        <w:t xml:space="preserve">ахист населення, його відповідну поведінку (Додаток 5 до Положення) а також роботу суб'єктів господарювання, розташованих на території </w:t>
      </w:r>
      <w:r w:rsidR="006D4148" w:rsidRPr="006D4148">
        <w:rPr>
          <w:rFonts w:eastAsia="Times New Roman" w:cs="Times New Roman"/>
          <w:spacing w:val="1"/>
          <w:szCs w:val="28"/>
          <w:lang w:eastAsia="ru-RU"/>
        </w:rPr>
        <w:t>Бучанської міської територіальної громади</w:t>
      </w:r>
      <w:r w:rsidRPr="006D4148">
        <w:rPr>
          <w:rFonts w:eastAsia="Times New Roman" w:cs="Times New Roman"/>
          <w:spacing w:val="1"/>
          <w:szCs w:val="28"/>
          <w:lang w:eastAsia="ru-RU"/>
        </w:rPr>
        <w:t>,</w:t>
      </w:r>
      <w:r w:rsidRPr="0039754C">
        <w:rPr>
          <w:rFonts w:eastAsia="Times New Roman" w:cs="Times New Roman"/>
          <w:spacing w:val="1"/>
          <w:szCs w:val="28"/>
          <w:lang w:eastAsia="ru-RU"/>
        </w:rPr>
        <w:t xml:space="preserve"> не допускаючи при цьому небезпечного радіаційного переопромінення людей.</w:t>
      </w:r>
    </w:p>
    <w:p w14:paraId="5CEEE882"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p>
    <w:p w14:paraId="545AAC0D" w14:textId="77777777" w:rsidR="0039754C" w:rsidRPr="0039754C" w:rsidRDefault="0039754C" w:rsidP="0039754C">
      <w:pPr>
        <w:widowControl w:val="0"/>
        <w:autoSpaceDE w:val="0"/>
        <w:autoSpaceDN w:val="0"/>
        <w:adjustRightInd w:val="0"/>
        <w:spacing w:after="0"/>
        <w:jc w:val="center"/>
        <w:rPr>
          <w:rFonts w:eastAsia="Times New Roman" w:cs="Times New Roman"/>
          <w:szCs w:val="28"/>
          <w:lang w:eastAsia="ru-RU"/>
        </w:rPr>
      </w:pPr>
      <w:r w:rsidRPr="0039754C">
        <w:rPr>
          <w:rFonts w:eastAsia="Times New Roman" w:cs="Times New Roman"/>
          <w:szCs w:val="28"/>
          <w:lang w:eastAsia="ru-RU"/>
        </w:rPr>
        <w:t>____________________________________________</w:t>
      </w:r>
    </w:p>
    <w:p w14:paraId="35874CFC"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bookmarkStart w:id="1" w:name="_Hlk201151643"/>
    </w:p>
    <w:p w14:paraId="22A1265B"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1B493D7D"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63C8A260"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230A1F08"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56554DCC" w14:textId="4B26B5B4" w:rsidR="0039754C" w:rsidRDefault="0039754C" w:rsidP="0039754C">
      <w:pPr>
        <w:widowControl w:val="0"/>
        <w:autoSpaceDE w:val="0"/>
        <w:autoSpaceDN w:val="0"/>
        <w:adjustRightInd w:val="0"/>
        <w:spacing w:after="0"/>
        <w:jc w:val="right"/>
        <w:rPr>
          <w:rFonts w:eastAsia="Times New Roman" w:cs="Times New Roman"/>
          <w:szCs w:val="28"/>
          <w:lang w:eastAsia="ru-RU"/>
        </w:rPr>
      </w:pPr>
    </w:p>
    <w:p w14:paraId="2715895E" w14:textId="00439FDD"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3D58840D" w14:textId="07CECB5B"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235C21C0" w14:textId="2087855D"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0A14069F" w14:textId="3D4EC054"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113523B2" w14:textId="3EA71A96"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2BB3CBCD" w14:textId="2B9E531D"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73E738A1" w14:textId="08746211"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73E2D71A" w14:textId="6062F1BC"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4EE0ABB6" w14:textId="1C284CF8"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511D967E" w14:textId="772335CA"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1CD3744E" w14:textId="77777777" w:rsidR="00104791" w:rsidRPr="0039754C" w:rsidRDefault="00104791" w:rsidP="0039754C">
      <w:pPr>
        <w:widowControl w:val="0"/>
        <w:autoSpaceDE w:val="0"/>
        <w:autoSpaceDN w:val="0"/>
        <w:adjustRightInd w:val="0"/>
        <w:spacing w:after="0"/>
        <w:jc w:val="right"/>
        <w:rPr>
          <w:rFonts w:eastAsia="Times New Roman" w:cs="Times New Roman"/>
          <w:szCs w:val="28"/>
          <w:lang w:eastAsia="ru-RU"/>
        </w:rPr>
      </w:pPr>
    </w:p>
    <w:p w14:paraId="2196676C"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220A6BAF"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04D1DD10"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021A630B"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49564143"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6D26D991" w14:textId="77777777" w:rsidR="0039754C" w:rsidRPr="005A2D12" w:rsidRDefault="0039754C" w:rsidP="0039754C">
      <w:pPr>
        <w:widowControl w:val="0"/>
        <w:autoSpaceDE w:val="0"/>
        <w:autoSpaceDN w:val="0"/>
        <w:adjustRightInd w:val="0"/>
        <w:spacing w:after="0"/>
        <w:jc w:val="right"/>
        <w:rPr>
          <w:rFonts w:eastAsia="Times New Roman" w:cs="Times New Roman"/>
          <w:sz w:val="24"/>
          <w:szCs w:val="24"/>
          <w:lang w:eastAsia="ru-RU"/>
        </w:rPr>
      </w:pPr>
      <w:r w:rsidRPr="005A2D12">
        <w:rPr>
          <w:rFonts w:eastAsia="Times New Roman" w:cs="Times New Roman"/>
          <w:sz w:val="24"/>
          <w:szCs w:val="24"/>
          <w:lang w:eastAsia="ru-RU"/>
        </w:rPr>
        <w:t>Додаток 1</w:t>
      </w:r>
    </w:p>
    <w:p w14:paraId="06758F0F" w14:textId="1566465D" w:rsidR="0039754C" w:rsidRPr="005A2D12" w:rsidRDefault="0039754C" w:rsidP="0039754C">
      <w:pPr>
        <w:widowControl w:val="0"/>
        <w:autoSpaceDE w:val="0"/>
        <w:autoSpaceDN w:val="0"/>
        <w:adjustRightInd w:val="0"/>
        <w:spacing w:after="0"/>
        <w:ind w:left="5245"/>
        <w:jc w:val="both"/>
        <w:rPr>
          <w:rFonts w:eastAsia="Times New Roman" w:cs="Times New Roman"/>
          <w:sz w:val="24"/>
          <w:szCs w:val="24"/>
          <w:lang w:eastAsia="ru-RU"/>
        </w:rPr>
      </w:pPr>
      <w:r w:rsidRPr="005A2D12">
        <w:rPr>
          <w:rFonts w:eastAsia="Times New Roman" w:cs="Times New Roman"/>
          <w:sz w:val="24"/>
          <w:szCs w:val="24"/>
          <w:lang w:eastAsia="ru-RU"/>
        </w:rPr>
        <w:t xml:space="preserve">до Положення про введення режимів радіаційного захисту  та  поведінки населення </w:t>
      </w:r>
      <w:r w:rsidR="006D4148" w:rsidRPr="005A2D12">
        <w:rPr>
          <w:rFonts w:eastAsia="Times New Roman" w:cs="Times New Roman"/>
          <w:sz w:val="24"/>
          <w:szCs w:val="24"/>
          <w:lang w:eastAsia="ru-RU"/>
        </w:rPr>
        <w:t xml:space="preserve">Бучанської міської територіальної громади </w:t>
      </w:r>
      <w:r w:rsidRPr="005A2D12">
        <w:rPr>
          <w:rFonts w:eastAsia="Times New Roman" w:cs="Times New Roman"/>
          <w:sz w:val="24"/>
          <w:szCs w:val="24"/>
          <w:lang w:eastAsia="ru-RU"/>
        </w:rPr>
        <w:t>при радіаційних аваріях  (п. 2.3)</w:t>
      </w:r>
    </w:p>
    <w:bookmarkEnd w:id="1"/>
    <w:p w14:paraId="66FDDDD5" w14:textId="77777777" w:rsidR="0039754C" w:rsidRPr="0039754C" w:rsidRDefault="0039754C" w:rsidP="0039754C">
      <w:pPr>
        <w:spacing w:after="0"/>
        <w:jc w:val="center"/>
        <w:rPr>
          <w:rFonts w:eastAsia="Times New Roman" w:cs="Times New Roman"/>
          <w:b/>
          <w:szCs w:val="20"/>
          <w:lang w:eastAsia="ru-RU"/>
        </w:rPr>
      </w:pPr>
    </w:p>
    <w:p w14:paraId="343414BD" w14:textId="77777777" w:rsidR="0039754C" w:rsidRPr="0039754C" w:rsidRDefault="0039754C" w:rsidP="0039754C">
      <w:pPr>
        <w:spacing w:after="0"/>
        <w:jc w:val="center"/>
        <w:rPr>
          <w:rFonts w:eastAsia="Times New Roman" w:cs="Times New Roman"/>
          <w:b/>
          <w:szCs w:val="20"/>
          <w:lang w:eastAsia="ru-RU"/>
        </w:rPr>
      </w:pPr>
      <w:r w:rsidRPr="0039754C">
        <w:rPr>
          <w:rFonts w:eastAsia="Times New Roman" w:cs="Times New Roman"/>
          <w:b/>
          <w:szCs w:val="20"/>
          <w:lang w:eastAsia="ru-RU"/>
        </w:rPr>
        <w:t xml:space="preserve">Потенційні шляхи опромінення, фази та контрзаходи, </w:t>
      </w:r>
    </w:p>
    <w:p w14:paraId="4D0C60C4" w14:textId="77777777" w:rsidR="0039754C" w:rsidRPr="0039754C" w:rsidRDefault="0039754C" w:rsidP="0039754C">
      <w:pPr>
        <w:spacing w:after="0"/>
        <w:jc w:val="center"/>
        <w:rPr>
          <w:rFonts w:eastAsia="Times New Roman" w:cs="Times New Roman"/>
          <w:szCs w:val="20"/>
          <w:lang w:eastAsia="ru-RU"/>
        </w:rPr>
      </w:pPr>
      <w:r w:rsidRPr="0039754C">
        <w:rPr>
          <w:rFonts w:eastAsia="Times New Roman" w:cs="Times New Roman"/>
          <w:b/>
          <w:szCs w:val="20"/>
          <w:lang w:eastAsia="ru-RU"/>
        </w:rPr>
        <w:t>для яких можуть бути встановлені рівні втручання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3"/>
        <w:gridCol w:w="1306"/>
        <w:gridCol w:w="3592"/>
      </w:tblGrid>
      <w:tr w:rsidR="0039754C" w:rsidRPr="0039754C" w14:paraId="55E482EA" w14:textId="77777777" w:rsidTr="0039754C">
        <w:trPr>
          <w:tblHeader/>
        </w:trPr>
        <w:tc>
          <w:tcPr>
            <w:tcW w:w="675" w:type="dxa"/>
          </w:tcPr>
          <w:p w14:paraId="6EE90B54" w14:textId="77777777" w:rsidR="0039754C" w:rsidRPr="006D4148" w:rsidRDefault="0039754C" w:rsidP="0039754C">
            <w:pPr>
              <w:widowControl w:val="0"/>
              <w:autoSpaceDE w:val="0"/>
              <w:autoSpaceDN w:val="0"/>
              <w:adjustRightInd w:val="0"/>
              <w:spacing w:after="0"/>
              <w:jc w:val="center"/>
              <w:rPr>
                <w:rFonts w:eastAsia="Times New Roman" w:cs="Times New Roman"/>
                <w:b/>
                <w:szCs w:val="28"/>
                <w:lang w:eastAsia="ru-RU"/>
              </w:rPr>
            </w:pPr>
            <w:r w:rsidRPr="006D4148">
              <w:rPr>
                <w:rFonts w:eastAsia="Times New Roman" w:cs="Times New Roman"/>
                <w:b/>
                <w:szCs w:val="28"/>
                <w:lang w:eastAsia="ru-RU"/>
              </w:rPr>
              <w:t>№ з/п</w:t>
            </w:r>
          </w:p>
        </w:tc>
        <w:tc>
          <w:tcPr>
            <w:tcW w:w="4223" w:type="dxa"/>
          </w:tcPr>
          <w:p w14:paraId="7D648455" w14:textId="77777777" w:rsidR="0039754C" w:rsidRPr="006D4148" w:rsidRDefault="0039754C" w:rsidP="0039754C">
            <w:pPr>
              <w:widowControl w:val="0"/>
              <w:autoSpaceDE w:val="0"/>
              <w:autoSpaceDN w:val="0"/>
              <w:adjustRightInd w:val="0"/>
              <w:spacing w:after="0"/>
              <w:jc w:val="center"/>
              <w:rPr>
                <w:rFonts w:eastAsia="Times New Roman" w:cs="Times New Roman"/>
                <w:b/>
                <w:szCs w:val="28"/>
                <w:lang w:eastAsia="ru-RU"/>
              </w:rPr>
            </w:pPr>
            <w:r w:rsidRPr="006D4148">
              <w:rPr>
                <w:rFonts w:eastAsia="Times New Roman" w:cs="Times New Roman"/>
                <w:b/>
                <w:szCs w:val="28"/>
                <w:lang w:eastAsia="ru-RU"/>
              </w:rPr>
              <w:t xml:space="preserve">Потенційні шляхи опромінення </w:t>
            </w:r>
          </w:p>
        </w:tc>
        <w:tc>
          <w:tcPr>
            <w:tcW w:w="1306" w:type="dxa"/>
          </w:tcPr>
          <w:p w14:paraId="1435A399" w14:textId="77777777" w:rsidR="0039754C" w:rsidRPr="006D4148" w:rsidRDefault="0039754C" w:rsidP="0039754C">
            <w:pPr>
              <w:widowControl w:val="0"/>
              <w:autoSpaceDE w:val="0"/>
              <w:autoSpaceDN w:val="0"/>
              <w:adjustRightInd w:val="0"/>
              <w:spacing w:after="0"/>
              <w:jc w:val="center"/>
              <w:rPr>
                <w:rFonts w:eastAsia="Times New Roman" w:cs="Times New Roman"/>
                <w:b/>
                <w:szCs w:val="28"/>
                <w:lang w:eastAsia="ru-RU"/>
              </w:rPr>
            </w:pPr>
            <w:r w:rsidRPr="006D4148">
              <w:rPr>
                <w:rFonts w:eastAsia="Times New Roman" w:cs="Times New Roman"/>
                <w:b/>
                <w:szCs w:val="28"/>
                <w:lang w:eastAsia="ru-RU"/>
              </w:rPr>
              <w:t>Фаза аварії</w:t>
            </w:r>
          </w:p>
        </w:tc>
        <w:tc>
          <w:tcPr>
            <w:tcW w:w="3592" w:type="dxa"/>
          </w:tcPr>
          <w:p w14:paraId="68D1DBA7" w14:textId="77777777" w:rsidR="0039754C" w:rsidRPr="006D4148" w:rsidRDefault="0039754C" w:rsidP="0039754C">
            <w:pPr>
              <w:widowControl w:val="0"/>
              <w:autoSpaceDE w:val="0"/>
              <w:autoSpaceDN w:val="0"/>
              <w:adjustRightInd w:val="0"/>
              <w:spacing w:after="0"/>
              <w:jc w:val="center"/>
              <w:rPr>
                <w:rFonts w:eastAsia="Times New Roman" w:cs="Times New Roman"/>
                <w:b/>
                <w:szCs w:val="28"/>
                <w:vertAlign w:val="superscript"/>
                <w:lang w:eastAsia="ru-RU"/>
              </w:rPr>
            </w:pPr>
            <w:r w:rsidRPr="006D4148">
              <w:rPr>
                <w:rFonts w:eastAsia="Times New Roman" w:cs="Times New Roman"/>
                <w:b/>
                <w:szCs w:val="28"/>
                <w:lang w:eastAsia="ru-RU"/>
              </w:rPr>
              <w:t>Контрзахід</w:t>
            </w:r>
            <w:r w:rsidRPr="006D4148">
              <w:rPr>
                <w:rFonts w:eastAsia="Times New Roman" w:cs="Times New Roman"/>
                <w:b/>
                <w:szCs w:val="28"/>
                <w:vertAlign w:val="superscript"/>
                <w:lang w:eastAsia="ru-RU"/>
              </w:rPr>
              <w:footnoteReference w:customMarkFollows="1" w:id="3"/>
              <w:t>1</w:t>
            </w:r>
          </w:p>
        </w:tc>
      </w:tr>
      <w:tr w:rsidR="0039754C" w:rsidRPr="0039754C" w14:paraId="67F26427" w14:textId="77777777" w:rsidTr="0039754C">
        <w:tc>
          <w:tcPr>
            <w:tcW w:w="675" w:type="dxa"/>
          </w:tcPr>
          <w:p w14:paraId="3A7F1E67"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1</w:t>
            </w:r>
          </w:p>
        </w:tc>
        <w:tc>
          <w:tcPr>
            <w:tcW w:w="4223" w:type="dxa"/>
          </w:tcPr>
          <w:p w14:paraId="39BE35A0"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Зовнішнє опромінення від радіоактивної хмари аварійного джерела (установки)</w:t>
            </w:r>
          </w:p>
        </w:tc>
        <w:tc>
          <w:tcPr>
            <w:tcW w:w="1306" w:type="dxa"/>
          </w:tcPr>
          <w:p w14:paraId="511C1DA8"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Рання</w:t>
            </w:r>
          </w:p>
        </w:tc>
        <w:tc>
          <w:tcPr>
            <w:tcW w:w="3592" w:type="dxa"/>
          </w:tcPr>
          <w:p w14:paraId="3EAA8A67"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Укриття</w:t>
            </w:r>
          </w:p>
          <w:p w14:paraId="2F8C5920"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Евакуація</w:t>
            </w:r>
          </w:p>
          <w:p w14:paraId="3643F3F2"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Обмеження режиму поведінки</w:t>
            </w:r>
          </w:p>
        </w:tc>
      </w:tr>
      <w:tr w:rsidR="0039754C" w:rsidRPr="0039754C" w14:paraId="1EEC98DB" w14:textId="77777777" w:rsidTr="0039754C">
        <w:tc>
          <w:tcPr>
            <w:tcW w:w="675" w:type="dxa"/>
          </w:tcPr>
          <w:p w14:paraId="58F912D2"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2</w:t>
            </w:r>
          </w:p>
        </w:tc>
        <w:tc>
          <w:tcPr>
            <w:tcW w:w="4223" w:type="dxa"/>
          </w:tcPr>
          <w:p w14:paraId="6653D648"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Зовнішнє опромінення від шлейфу випадінь з радіоактивної хмари</w:t>
            </w:r>
          </w:p>
        </w:tc>
        <w:tc>
          <w:tcPr>
            <w:tcW w:w="1306" w:type="dxa"/>
          </w:tcPr>
          <w:p w14:paraId="395079C0"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Рання</w:t>
            </w:r>
          </w:p>
        </w:tc>
        <w:tc>
          <w:tcPr>
            <w:tcW w:w="3592" w:type="dxa"/>
          </w:tcPr>
          <w:p w14:paraId="5F5B7C50"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Укриття</w:t>
            </w:r>
          </w:p>
          <w:p w14:paraId="53BCE06E"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Евакуація</w:t>
            </w:r>
          </w:p>
          <w:p w14:paraId="0FFAADDC"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Обмеження режиму поведінки</w:t>
            </w:r>
          </w:p>
        </w:tc>
      </w:tr>
      <w:tr w:rsidR="0039754C" w:rsidRPr="0039754C" w14:paraId="247B9CAD" w14:textId="77777777" w:rsidTr="0039754C">
        <w:tc>
          <w:tcPr>
            <w:tcW w:w="675" w:type="dxa"/>
          </w:tcPr>
          <w:p w14:paraId="75B0CB6B"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3</w:t>
            </w:r>
          </w:p>
        </w:tc>
        <w:tc>
          <w:tcPr>
            <w:tcW w:w="4223" w:type="dxa"/>
          </w:tcPr>
          <w:p w14:paraId="1A78BB1D"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Вдихання радіонуклідів, які містяться у шлейфі</w:t>
            </w:r>
          </w:p>
        </w:tc>
        <w:tc>
          <w:tcPr>
            <w:tcW w:w="1306" w:type="dxa"/>
          </w:tcPr>
          <w:p w14:paraId="24AF0919"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Рання</w:t>
            </w:r>
          </w:p>
        </w:tc>
        <w:tc>
          <w:tcPr>
            <w:tcW w:w="3592" w:type="dxa"/>
          </w:tcPr>
          <w:p w14:paraId="69FCDB72"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Укриття герметизація приміщень, відключення зовнішньої вентиляції</w:t>
            </w:r>
          </w:p>
        </w:tc>
      </w:tr>
      <w:tr w:rsidR="0039754C" w:rsidRPr="0039754C" w14:paraId="46D4D31A" w14:textId="77777777" w:rsidTr="0039754C">
        <w:tc>
          <w:tcPr>
            <w:tcW w:w="675" w:type="dxa"/>
          </w:tcPr>
          <w:p w14:paraId="353660C8"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4</w:t>
            </w:r>
          </w:p>
        </w:tc>
        <w:tc>
          <w:tcPr>
            <w:tcW w:w="4223" w:type="dxa"/>
          </w:tcPr>
          <w:p w14:paraId="022B9A86"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Надходження радіоізотопів йоду інгаляційно, з продуктами харчування та питною водою</w:t>
            </w:r>
          </w:p>
        </w:tc>
        <w:tc>
          <w:tcPr>
            <w:tcW w:w="1306" w:type="dxa"/>
          </w:tcPr>
          <w:p w14:paraId="5DD3AD31"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Рання</w:t>
            </w:r>
          </w:p>
        </w:tc>
        <w:tc>
          <w:tcPr>
            <w:tcW w:w="3592" w:type="dxa"/>
          </w:tcPr>
          <w:p w14:paraId="1CA81895"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Укриття</w:t>
            </w:r>
          </w:p>
          <w:p w14:paraId="77C3C632"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Обмеження режимів поведінки та харчування</w:t>
            </w:r>
          </w:p>
          <w:p w14:paraId="2C97639A"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Профілактика надходження радіоізотопів йоду за допомогою препаратів стабільного йоду</w:t>
            </w:r>
          </w:p>
        </w:tc>
      </w:tr>
      <w:tr w:rsidR="0039754C" w:rsidRPr="0039754C" w14:paraId="48331B13" w14:textId="77777777" w:rsidTr="0039754C">
        <w:tc>
          <w:tcPr>
            <w:tcW w:w="675" w:type="dxa"/>
          </w:tcPr>
          <w:p w14:paraId="6DB36336"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5</w:t>
            </w:r>
          </w:p>
        </w:tc>
        <w:tc>
          <w:tcPr>
            <w:tcW w:w="4223" w:type="dxa"/>
          </w:tcPr>
          <w:p w14:paraId="15F1F57F"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Поверхневе забруднення радіонуклідами шкіри, одягу, інших поверхонь</w:t>
            </w:r>
          </w:p>
        </w:tc>
        <w:tc>
          <w:tcPr>
            <w:tcW w:w="1306" w:type="dxa"/>
          </w:tcPr>
          <w:p w14:paraId="7E63CBBF"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Рання</w:t>
            </w:r>
          </w:p>
          <w:p w14:paraId="558C4A95"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Середня</w:t>
            </w:r>
          </w:p>
        </w:tc>
        <w:tc>
          <w:tcPr>
            <w:tcW w:w="3592" w:type="dxa"/>
          </w:tcPr>
          <w:p w14:paraId="02161B10"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Укриття</w:t>
            </w:r>
          </w:p>
          <w:p w14:paraId="2518DBA1"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Евакуація</w:t>
            </w:r>
          </w:p>
          <w:p w14:paraId="45AE666A"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Обмеження режимів поведінки та харчування</w:t>
            </w:r>
          </w:p>
          <w:p w14:paraId="4E9BC075"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Дезактивація</w:t>
            </w:r>
          </w:p>
        </w:tc>
      </w:tr>
      <w:tr w:rsidR="0039754C" w:rsidRPr="0039754C" w14:paraId="33722BC5" w14:textId="77777777" w:rsidTr="0039754C">
        <w:tc>
          <w:tcPr>
            <w:tcW w:w="675" w:type="dxa"/>
          </w:tcPr>
          <w:p w14:paraId="6BA2882F"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6</w:t>
            </w:r>
          </w:p>
        </w:tc>
        <w:tc>
          <w:tcPr>
            <w:tcW w:w="4223" w:type="dxa"/>
          </w:tcPr>
          <w:p w14:paraId="554F5C93"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Зовнішнє опромінення від випадінь радіонуклідів на грунт та інші поверхні</w:t>
            </w:r>
          </w:p>
        </w:tc>
        <w:tc>
          <w:tcPr>
            <w:tcW w:w="1306" w:type="dxa"/>
          </w:tcPr>
          <w:p w14:paraId="609F43A6"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Середня</w:t>
            </w:r>
          </w:p>
          <w:p w14:paraId="58F325BF"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Пізня</w:t>
            </w:r>
          </w:p>
        </w:tc>
        <w:tc>
          <w:tcPr>
            <w:tcW w:w="3592" w:type="dxa"/>
          </w:tcPr>
          <w:p w14:paraId="02FC068D"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Евакуація</w:t>
            </w:r>
          </w:p>
          <w:p w14:paraId="199413DC"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Тимчасове відселення</w:t>
            </w:r>
          </w:p>
          <w:p w14:paraId="60CAA116"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Переселення</w:t>
            </w:r>
          </w:p>
          <w:p w14:paraId="5892A261"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Обмеження режимів поведінки та харчування</w:t>
            </w:r>
          </w:p>
          <w:p w14:paraId="0C6C57D5"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Дезактивація територій, будівель, споруд</w:t>
            </w:r>
          </w:p>
        </w:tc>
      </w:tr>
      <w:tr w:rsidR="0039754C" w:rsidRPr="0039754C" w14:paraId="679C2D29" w14:textId="77777777" w:rsidTr="0039754C">
        <w:tc>
          <w:tcPr>
            <w:tcW w:w="675" w:type="dxa"/>
          </w:tcPr>
          <w:p w14:paraId="3E05F08B"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lastRenderedPageBreak/>
              <w:t>7</w:t>
            </w:r>
          </w:p>
        </w:tc>
        <w:tc>
          <w:tcPr>
            <w:tcW w:w="4223" w:type="dxa"/>
          </w:tcPr>
          <w:p w14:paraId="04E9E562"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Інгаляційне надходження радіонуклідів за рахунок їх вторинного підняття  з вітром</w:t>
            </w:r>
          </w:p>
        </w:tc>
        <w:tc>
          <w:tcPr>
            <w:tcW w:w="1306" w:type="dxa"/>
          </w:tcPr>
          <w:p w14:paraId="1C118EC3"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Середня</w:t>
            </w:r>
          </w:p>
          <w:p w14:paraId="689E7E1E"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Пізня</w:t>
            </w:r>
          </w:p>
        </w:tc>
        <w:tc>
          <w:tcPr>
            <w:tcW w:w="3592" w:type="dxa"/>
          </w:tcPr>
          <w:p w14:paraId="23593658"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Тимчасове відселення</w:t>
            </w:r>
          </w:p>
          <w:p w14:paraId="30868198"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Переселення</w:t>
            </w:r>
          </w:p>
          <w:p w14:paraId="332683D4"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Дезактивація територій, будівель, споруд</w:t>
            </w:r>
          </w:p>
        </w:tc>
      </w:tr>
      <w:tr w:rsidR="0039754C" w:rsidRPr="0039754C" w14:paraId="5650C8FF" w14:textId="77777777" w:rsidTr="0039754C">
        <w:tc>
          <w:tcPr>
            <w:tcW w:w="675" w:type="dxa"/>
          </w:tcPr>
          <w:p w14:paraId="6D7D733B"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8</w:t>
            </w:r>
          </w:p>
        </w:tc>
        <w:tc>
          <w:tcPr>
            <w:tcW w:w="4223" w:type="dxa"/>
          </w:tcPr>
          <w:p w14:paraId="00BA8983"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Споживання радіоактивно забруднених продуктів харчування та води</w:t>
            </w:r>
          </w:p>
        </w:tc>
        <w:tc>
          <w:tcPr>
            <w:tcW w:w="1306" w:type="dxa"/>
          </w:tcPr>
          <w:p w14:paraId="0F3A096F" w14:textId="77777777" w:rsidR="0039754C" w:rsidRPr="006D4148" w:rsidRDefault="0039754C" w:rsidP="0039754C">
            <w:pPr>
              <w:widowControl w:val="0"/>
              <w:autoSpaceDE w:val="0"/>
              <w:autoSpaceDN w:val="0"/>
              <w:adjustRightInd w:val="0"/>
              <w:spacing w:after="0"/>
              <w:jc w:val="center"/>
              <w:rPr>
                <w:rFonts w:eastAsia="Times New Roman" w:cs="Times New Roman"/>
                <w:szCs w:val="28"/>
                <w:lang w:eastAsia="ru-RU"/>
              </w:rPr>
            </w:pPr>
            <w:r w:rsidRPr="006D4148">
              <w:rPr>
                <w:rFonts w:eastAsia="Times New Roman" w:cs="Times New Roman"/>
                <w:szCs w:val="28"/>
                <w:lang w:eastAsia="ru-RU"/>
              </w:rPr>
              <w:t>Пізня</w:t>
            </w:r>
          </w:p>
        </w:tc>
        <w:tc>
          <w:tcPr>
            <w:tcW w:w="3592" w:type="dxa"/>
          </w:tcPr>
          <w:p w14:paraId="4088AC8F" w14:textId="77777777" w:rsidR="0039754C" w:rsidRPr="006D4148" w:rsidRDefault="0039754C" w:rsidP="0039754C">
            <w:pPr>
              <w:widowControl w:val="0"/>
              <w:autoSpaceDE w:val="0"/>
              <w:autoSpaceDN w:val="0"/>
              <w:adjustRightInd w:val="0"/>
              <w:spacing w:after="0"/>
              <w:jc w:val="both"/>
              <w:rPr>
                <w:rFonts w:eastAsia="Times New Roman" w:cs="Times New Roman"/>
                <w:szCs w:val="28"/>
                <w:lang w:eastAsia="ru-RU"/>
              </w:rPr>
            </w:pPr>
            <w:r w:rsidRPr="006D4148">
              <w:rPr>
                <w:rFonts w:eastAsia="Times New Roman" w:cs="Times New Roman"/>
                <w:szCs w:val="28"/>
                <w:lang w:eastAsia="ru-RU"/>
              </w:rPr>
              <w:t>Сільськогосподарські та гідротехнічні контрзаходи</w:t>
            </w:r>
          </w:p>
        </w:tc>
      </w:tr>
    </w:tbl>
    <w:p w14:paraId="743BB51A" w14:textId="77777777" w:rsidR="0039754C" w:rsidRPr="0039754C" w:rsidRDefault="0039754C" w:rsidP="0039754C">
      <w:pPr>
        <w:widowControl w:val="0"/>
        <w:autoSpaceDE w:val="0"/>
        <w:autoSpaceDN w:val="0"/>
        <w:adjustRightInd w:val="0"/>
        <w:spacing w:after="0"/>
        <w:jc w:val="both"/>
        <w:rPr>
          <w:rFonts w:eastAsia="Times New Roman" w:cs="Times New Roman"/>
          <w:b/>
          <w:szCs w:val="20"/>
          <w:lang w:eastAsia="ru-RU"/>
        </w:rPr>
      </w:pPr>
    </w:p>
    <w:p w14:paraId="319F97D0"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 xml:space="preserve">        Радіаційні аварії, при яких відсутні газо-аерозольні викиди і рідинні скиди, але має місце забруднення навколишнього середовища, викликане витіканням радіонуклідів з об’єктів, де проводяться роботи з радіоактивними речовинами у відкритому виді, розвиваються за наступною трьох фазною схемою:</w:t>
      </w:r>
    </w:p>
    <w:p w14:paraId="528FD9A8" w14:textId="77777777" w:rsidR="0039754C" w:rsidRPr="0039754C" w:rsidRDefault="0039754C" w:rsidP="0039754C">
      <w:pPr>
        <w:spacing w:after="0"/>
        <w:jc w:val="both"/>
        <w:rPr>
          <w:rFonts w:eastAsia="Times New Roman" w:cs="Times New Roman"/>
          <w:szCs w:val="20"/>
          <w:lang w:eastAsia="ru-RU"/>
        </w:rPr>
      </w:pPr>
      <w:r w:rsidRPr="0039754C">
        <w:rPr>
          <w:rFonts w:eastAsia="Times New Roman" w:cs="Times New Roman"/>
          <w:szCs w:val="20"/>
          <w:lang w:eastAsia="ru-RU"/>
        </w:rPr>
        <w:t xml:space="preserve">         </w:t>
      </w:r>
      <w:r w:rsidRPr="0039754C">
        <w:rPr>
          <w:rFonts w:eastAsia="Times New Roman" w:cs="Times New Roman"/>
          <w:b/>
          <w:bCs/>
          <w:szCs w:val="20"/>
          <w:lang w:eastAsia="ru-RU"/>
        </w:rPr>
        <w:t>рання фаза</w:t>
      </w:r>
      <w:r w:rsidRPr="0039754C">
        <w:rPr>
          <w:rFonts w:eastAsia="Times New Roman" w:cs="Times New Roman"/>
          <w:szCs w:val="20"/>
          <w:lang w:eastAsia="ru-RU"/>
        </w:rPr>
        <w:t xml:space="preserve"> – фаза проникнення радіоактивних речовин у навколишнє середовище, яка завершується формуванням радіоактивно-забруднених приміщень і територій;</w:t>
      </w:r>
    </w:p>
    <w:p w14:paraId="739DECBA" w14:textId="77777777" w:rsidR="0039754C" w:rsidRPr="0039754C" w:rsidRDefault="0039754C" w:rsidP="0039754C">
      <w:pPr>
        <w:spacing w:after="0"/>
        <w:jc w:val="both"/>
        <w:rPr>
          <w:rFonts w:eastAsia="Times New Roman" w:cs="Times New Roman"/>
          <w:szCs w:val="20"/>
          <w:lang w:eastAsia="ru-RU"/>
        </w:rPr>
      </w:pPr>
      <w:r w:rsidRPr="0039754C">
        <w:rPr>
          <w:rFonts w:eastAsia="Times New Roman" w:cs="Times New Roman"/>
          <w:szCs w:val="20"/>
          <w:lang w:eastAsia="ru-RU"/>
        </w:rPr>
        <w:t xml:space="preserve">        </w:t>
      </w:r>
      <w:r w:rsidRPr="0039754C">
        <w:rPr>
          <w:rFonts w:eastAsia="Times New Roman" w:cs="Times New Roman"/>
          <w:b/>
          <w:bCs/>
          <w:szCs w:val="20"/>
          <w:lang w:eastAsia="ru-RU"/>
        </w:rPr>
        <w:t>середня фаза</w:t>
      </w:r>
      <w:r w:rsidRPr="0039754C">
        <w:rPr>
          <w:rFonts w:eastAsia="Times New Roman" w:cs="Times New Roman"/>
          <w:szCs w:val="20"/>
          <w:lang w:eastAsia="ru-RU"/>
        </w:rPr>
        <w:t xml:space="preserve"> – період стабілізації радіоактивного забруднення,</w:t>
      </w:r>
    </w:p>
    <w:p w14:paraId="0C8F8E97" w14:textId="77777777" w:rsidR="0039754C" w:rsidRPr="0039754C" w:rsidRDefault="0039754C" w:rsidP="0039754C">
      <w:pPr>
        <w:spacing w:after="0"/>
        <w:jc w:val="both"/>
        <w:rPr>
          <w:rFonts w:eastAsia="Times New Roman" w:cs="Times New Roman"/>
          <w:szCs w:val="20"/>
          <w:lang w:eastAsia="ru-RU"/>
        </w:rPr>
      </w:pPr>
      <w:r w:rsidRPr="0039754C">
        <w:rPr>
          <w:rFonts w:eastAsia="Times New Roman" w:cs="Times New Roman"/>
          <w:szCs w:val="20"/>
          <w:lang w:eastAsia="ru-RU"/>
        </w:rPr>
        <w:t xml:space="preserve">        </w:t>
      </w:r>
      <w:r w:rsidRPr="0039754C">
        <w:rPr>
          <w:rFonts w:eastAsia="Times New Roman" w:cs="Times New Roman"/>
          <w:b/>
          <w:bCs/>
          <w:szCs w:val="20"/>
          <w:lang w:eastAsia="ru-RU"/>
        </w:rPr>
        <w:t>пізня фаза</w:t>
      </w:r>
      <w:r w:rsidRPr="0039754C">
        <w:rPr>
          <w:rFonts w:eastAsia="Times New Roman" w:cs="Times New Roman"/>
          <w:szCs w:val="20"/>
          <w:lang w:eastAsia="ru-RU"/>
        </w:rPr>
        <w:t xml:space="preserve"> – період зниження рівнів радіоактивного забруднення (до «фонових») як за рахунок фізичних і екологічних процесів, так і в наслідок контрзаходів.</w:t>
      </w:r>
    </w:p>
    <w:p w14:paraId="7A5DE36F" w14:textId="77777777" w:rsidR="0039754C" w:rsidRPr="0039754C" w:rsidRDefault="0039754C" w:rsidP="0039754C">
      <w:pPr>
        <w:spacing w:after="0"/>
        <w:jc w:val="both"/>
        <w:rPr>
          <w:rFonts w:eastAsia="Times New Roman" w:cs="Times New Roman"/>
          <w:sz w:val="16"/>
          <w:szCs w:val="16"/>
          <w:lang w:eastAsia="ru-RU"/>
        </w:rPr>
      </w:pPr>
    </w:p>
    <w:p w14:paraId="7EEB1C72"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 xml:space="preserve">Період </w:t>
      </w:r>
      <w:r w:rsidRPr="0039754C">
        <w:rPr>
          <w:rFonts w:eastAsia="Times New Roman" w:cs="Times New Roman"/>
          <w:b/>
          <w:bCs/>
          <w:szCs w:val="20"/>
          <w:lang w:eastAsia="ru-RU"/>
        </w:rPr>
        <w:t>ранньої фази</w:t>
      </w:r>
      <w:r w:rsidRPr="0039754C">
        <w:rPr>
          <w:rFonts w:eastAsia="Times New Roman" w:cs="Times New Roman"/>
          <w:szCs w:val="20"/>
          <w:lang w:eastAsia="ru-RU"/>
        </w:rPr>
        <w:t xml:space="preserve"> включає наступні події:</w:t>
      </w:r>
    </w:p>
    <w:p w14:paraId="1CAF3CD3" w14:textId="77777777" w:rsidR="0039754C" w:rsidRPr="0039754C" w:rsidRDefault="0039754C" w:rsidP="00DB3E47">
      <w:pPr>
        <w:widowControl w:val="0"/>
        <w:numPr>
          <w:ilvl w:val="0"/>
          <w:numId w:val="6"/>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газо-аерозольні викиди і рідинні скиди радіоактивного матеріалу із аварійного джерела;</w:t>
      </w:r>
    </w:p>
    <w:p w14:paraId="09BD246D" w14:textId="77777777" w:rsidR="0039754C" w:rsidRPr="0039754C" w:rsidRDefault="0039754C" w:rsidP="00DB3E47">
      <w:pPr>
        <w:widowControl w:val="0"/>
        <w:numPr>
          <w:ilvl w:val="0"/>
          <w:numId w:val="6"/>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процеси повітряного переносу і інтенсивної наземної міграції радіонуклідів;</w:t>
      </w:r>
    </w:p>
    <w:p w14:paraId="382B1ECC" w14:textId="77777777" w:rsidR="0039754C" w:rsidRPr="0039754C" w:rsidRDefault="0039754C" w:rsidP="00DB3E47">
      <w:pPr>
        <w:widowControl w:val="0"/>
        <w:numPr>
          <w:ilvl w:val="0"/>
          <w:numId w:val="6"/>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радіоактивні опади і формування радіоактивного сліду.</w:t>
      </w:r>
    </w:p>
    <w:p w14:paraId="69495099" w14:textId="77777777" w:rsidR="0039754C" w:rsidRPr="0039754C" w:rsidRDefault="0039754C" w:rsidP="0039754C">
      <w:pPr>
        <w:widowControl w:val="0"/>
        <w:autoSpaceDE w:val="0"/>
        <w:autoSpaceDN w:val="0"/>
        <w:adjustRightInd w:val="0"/>
        <w:spacing w:after="0"/>
        <w:jc w:val="both"/>
        <w:rPr>
          <w:rFonts w:eastAsia="Times New Roman" w:cs="Times New Roman"/>
          <w:b/>
          <w:bCs/>
          <w:szCs w:val="20"/>
          <w:lang w:eastAsia="ru-RU"/>
        </w:rPr>
      </w:pPr>
      <w:r w:rsidRPr="0039754C">
        <w:rPr>
          <w:rFonts w:eastAsia="Times New Roman" w:cs="Times New Roman"/>
          <w:szCs w:val="20"/>
          <w:lang w:eastAsia="ru-RU"/>
        </w:rPr>
        <w:tab/>
      </w:r>
      <w:r w:rsidRPr="0039754C">
        <w:rPr>
          <w:rFonts w:eastAsia="Times New Roman" w:cs="Times New Roman"/>
          <w:b/>
          <w:bCs/>
          <w:szCs w:val="20"/>
          <w:lang w:eastAsia="ru-RU"/>
        </w:rPr>
        <w:t>Усі види втручань в період ранньої фази аварії носять терміновий характер.</w:t>
      </w:r>
    </w:p>
    <w:p w14:paraId="443FD9A3"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 xml:space="preserve">До особливостей </w:t>
      </w:r>
      <w:r w:rsidRPr="0039754C">
        <w:rPr>
          <w:rFonts w:eastAsia="Times New Roman" w:cs="Times New Roman"/>
          <w:b/>
          <w:bCs/>
          <w:szCs w:val="20"/>
          <w:lang w:eastAsia="ru-RU"/>
        </w:rPr>
        <w:t>середньої фази</w:t>
      </w:r>
      <w:r w:rsidRPr="0039754C">
        <w:rPr>
          <w:rFonts w:eastAsia="Times New Roman" w:cs="Times New Roman"/>
          <w:szCs w:val="20"/>
          <w:lang w:eastAsia="ru-RU"/>
        </w:rPr>
        <w:t xml:space="preserve"> належать:</w:t>
      </w:r>
    </w:p>
    <w:p w14:paraId="608D09B2" w14:textId="77777777" w:rsidR="0039754C" w:rsidRPr="0039754C" w:rsidRDefault="0039754C" w:rsidP="00DB3E47">
      <w:pPr>
        <w:widowControl w:val="0"/>
        <w:numPr>
          <w:ilvl w:val="0"/>
          <w:numId w:val="7"/>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порівняно швидке зниження потужності поглинутої у повітрі дози зовнішнього гамма-випромінювання на місцевості (майже у 10 разів за період тривалістю 1 рік після початку цієї фази);</w:t>
      </w:r>
    </w:p>
    <w:p w14:paraId="1DB9D672" w14:textId="77777777" w:rsidR="0039754C" w:rsidRPr="0039754C" w:rsidRDefault="0039754C" w:rsidP="00DB3E47">
      <w:pPr>
        <w:widowControl w:val="0"/>
        <w:numPr>
          <w:ilvl w:val="0"/>
          <w:numId w:val="7"/>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переважання кореневого (над поверхневим) типу забруднення сільськогосподарської продукції (зелені овочі, злакові, ягоди, молоко і м’ясо за рахунок кореневого переходу радіонуклідів у траву пасовищ ).</w:t>
      </w:r>
    </w:p>
    <w:p w14:paraId="7D6492A6" w14:textId="77777777" w:rsidR="0039754C" w:rsidRPr="0039754C" w:rsidRDefault="0039754C" w:rsidP="0039754C">
      <w:pPr>
        <w:widowControl w:val="0"/>
        <w:autoSpaceDE w:val="0"/>
        <w:autoSpaceDN w:val="0"/>
        <w:adjustRightInd w:val="0"/>
        <w:spacing w:after="0"/>
        <w:ind w:firstLine="720"/>
        <w:jc w:val="both"/>
        <w:rPr>
          <w:rFonts w:eastAsia="Times New Roman" w:cs="Times New Roman"/>
          <w:b/>
          <w:bCs/>
          <w:szCs w:val="20"/>
          <w:lang w:eastAsia="ru-RU"/>
        </w:rPr>
      </w:pPr>
      <w:r w:rsidRPr="0039754C">
        <w:rPr>
          <w:rFonts w:eastAsia="Times New Roman" w:cs="Times New Roman"/>
          <w:b/>
          <w:bCs/>
          <w:szCs w:val="20"/>
          <w:lang w:eastAsia="ru-RU"/>
        </w:rPr>
        <w:t>Усі види втручань в період середньої фази аварії, у більшості випадків, відносяться до довгострокових.</w:t>
      </w:r>
    </w:p>
    <w:p w14:paraId="3AA3BACD"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r>
      <w:r w:rsidRPr="0039754C">
        <w:rPr>
          <w:rFonts w:eastAsia="Times New Roman" w:cs="Times New Roman"/>
          <w:b/>
          <w:bCs/>
          <w:szCs w:val="20"/>
          <w:lang w:eastAsia="ru-RU"/>
        </w:rPr>
        <w:t>Пізня фаза</w:t>
      </w:r>
      <w:r w:rsidRPr="0039754C">
        <w:rPr>
          <w:rFonts w:eastAsia="Times New Roman" w:cs="Times New Roman"/>
          <w:szCs w:val="20"/>
          <w:lang w:eastAsia="ru-RU"/>
        </w:rPr>
        <w:t xml:space="preserve"> починається через 1-2 години після початку аварії.</w:t>
      </w:r>
    </w:p>
    <w:p w14:paraId="5F0C2421" w14:textId="002107C9" w:rsidR="0039754C" w:rsidRPr="0039754C" w:rsidRDefault="0039754C" w:rsidP="00E555EB">
      <w:pPr>
        <w:spacing w:after="0"/>
        <w:jc w:val="both"/>
        <w:rPr>
          <w:rFonts w:eastAsia="Times New Roman" w:cs="Times New Roman"/>
          <w:szCs w:val="20"/>
          <w:lang w:eastAsia="ru-RU"/>
        </w:rPr>
      </w:pPr>
      <w:r w:rsidRPr="0039754C">
        <w:rPr>
          <w:rFonts w:eastAsia="Times New Roman" w:cs="Times New Roman"/>
          <w:szCs w:val="20"/>
          <w:lang w:eastAsia="ru-RU"/>
        </w:rPr>
        <w:tab/>
      </w:r>
      <w:r w:rsidRPr="0039754C">
        <w:rPr>
          <w:rFonts w:eastAsia="Times New Roman" w:cs="Times New Roman"/>
          <w:b/>
          <w:bCs/>
          <w:szCs w:val="20"/>
          <w:lang w:eastAsia="ru-RU"/>
        </w:rPr>
        <w:t>Втручання на пізній фазі аварії носять виключно довгостроковий характер.</w:t>
      </w:r>
    </w:p>
    <w:p w14:paraId="6FD2E9F1" w14:textId="77777777" w:rsidR="0039754C" w:rsidRPr="0039754C" w:rsidRDefault="0039754C" w:rsidP="0039754C">
      <w:pPr>
        <w:spacing w:after="0"/>
        <w:jc w:val="center"/>
        <w:rPr>
          <w:rFonts w:eastAsia="Times New Roman" w:cs="Times New Roman"/>
          <w:szCs w:val="20"/>
          <w:lang w:eastAsia="ru-RU"/>
        </w:rPr>
      </w:pPr>
      <w:r w:rsidRPr="0039754C">
        <w:rPr>
          <w:rFonts w:eastAsia="Times New Roman" w:cs="Times New Roman"/>
          <w:szCs w:val="20"/>
          <w:lang w:eastAsia="ru-RU"/>
        </w:rPr>
        <w:t>_______________________________________</w:t>
      </w:r>
    </w:p>
    <w:p w14:paraId="0965A83B" w14:textId="77777777" w:rsidR="0039754C" w:rsidRPr="0039754C" w:rsidRDefault="0039754C" w:rsidP="0039754C">
      <w:pPr>
        <w:widowControl w:val="0"/>
        <w:autoSpaceDE w:val="0"/>
        <w:autoSpaceDN w:val="0"/>
        <w:adjustRightInd w:val="0"/>
        <w:spacing w:after="0"/>
        <w:rPr>
          <w:rFonts w:eastAsia="Times New Roman" w:cs="Times New Roman"/>
          <w:sz w:val="20"/>
          <w:szCs w:val="20"/>
          <w:lang w:eastAsia="ru-RU"/>
        </w:rPr>
      </w:pPr>
    </w:p>
    <w:p w14:paraId="6D2665FC" w14:textId="77777777" w:rsidR="0039754C" w:rsidRPr="0039754C" w:rsidRDefault="0039754C" w:rsidP="0039754C">
      <w:pPr>
        <w:widowControl w:val="0"/>
        <w:autoSpaceDE w:val="0"/>
        <w:autoSpaceDN w:val="0"/>
        <w:adjustRightInd w:val="0"/>
        <w:spacing w:after="0"/>
        <w:rPr>
          <w:rFonts w:eastAsia="Times New Roman" w:cs="Times New Roman"/>
          <w:sz w:val="20"/>
          <w:szCs w:val="20"/>
          <w:lang w:eastAsia="ru-RU"/>
        </w:rPr>
      </w:pPr>
    </w:p>
    <w:p w14:paraId="6BFD27DD" w14:textId="77777777" w:rsidR="0039754C" w:rsidRPr="005A2D12" w:rsidRDefault="0039754C" w:rsidP="0039754C">
      <w:pPr>
        <w:keepNext/>
        <w:spacing w:after="0"/>
        <w:jc w:val="right"/>
        <w:outlineLvl w:val="0"/>
        <w:rPr>
          <w:rFonts w:eastAsia="Times New Roman" w:cs="Times New Roman"/>
          <w:sz w:val="24"/>
          <w:szCs w:val="24"/>
          <w:lang w:eastAsia="ru-RU"/>
        </w:rPr>
      </w:pPr>
      <w:r w:rsidRPr="005A2D12">
        <w:rPr>
          <w:rFonts w:eastAsia="Times New Roman" w:cs="Times New Roman"/>
          <w:sz w:val="24"/>
          <w:szCs w:val="24"/>
          <w:lang w:eastAsia="ru-RU"/>
        </w:rPr>
        <w:t>Додаток 2</w:t>
      </w:r>
    </w:p>
    <w:p w14:paraId="69EF44B1" w14:textId="0F6B78BF" w:rsidR="0039754C" w:rsidRPr="005A2D12" w:rsidRDefault="0039754C" w:rsidP="0039754C">
      <w:pPr>
        <w:widowControl w:val="0"/>
        <w:autoSpaceDE w:val="0"/>
        <w:autoSpaceDN w:val="0"/>
        <w:adjustRightInd w:val="0"/>
        <w:spacing w:after="0"/>
        <w:ind w:left="5245"/>
        <w:jc w:val="both"/>
        <w:rPr>
          <w:rFonts w:eastAsia="Times New Roman" w:cs="Times New Roman"/>
          <w:sz w:val="24"/>
          <w:szCs w:val="24"/>
          <w:lang w:eastAsia="ru-RU"/>
        </w:rPr>
      </w:pPr>
      <w:r w:rsidRPr="005A2D12">
        <w:rPr>
          <w:rFonts w:eastAsia="Times New Roman" w:cs="Times New Roman"/>
          <w:sz w:val="24"/>
          <w:szCs w:val="24"/>
          <w:lang w:eastAsia="ru-RU"/>
        </w:rPr>
        <w:t xml:space="preserve">до Положення про введення режимів радіаційного захисту  та  поведінки населення </w:t>
      </w:r>
      <w:r w:rsidR="00E555EB" w:rsidRPr="005A2D12">
        <w:rPr>
          <w:rFonts w:eastAsia="Times New Roman" w:cs="Times New Roman"/>
          <w:sz w:val="24"/>
          <w:szCs w:val="24"/>
          <w:lang w:eastAsia="ru-RU"/>
        </w:rPr>
        <w:t xml:space="preserve">Бучанської міської територіальної громади </w:t>
      </w:r>
      <w:r w:rsidRPr="005A2D12">
        <w:rPr>
          <w:rFonts w:eastAsia="Times New Roman" w:cs="Times New Roman"/>
          <w:sz w:val="24"/>
          <w:szCs w:val="24"/>
          <w:lang w:eastAsia="ru-RU"/>
        </w:rPr>
        <w:t>при радіаційних аваріях  (п. 4.3.2)</w:t>
      </w:r>
    </w:p>
    <w:p w14:paraId="1B2B1A70" w14:textId="77777777" w:rsidR="0039754C" w:rsidRPr="0039754C" w:rsidRDefault="0039754C" w:rsidP="0039754C">
      <w:pPr>
        <w:keepNext/>
        <w:spacing w:after="0"/>
        <w:jc w:val="center"/>
        <w:outlineLvl w:val="1"/>
        <w:rPr>
          <w:rFonts w:eastAsia="Times New Roman" w:cs="Times New Roman"/>
          <w:b/>
          <w:szCs w:val="20"/>
          <w:lang w:eastAsia="ru-RU"/>
        </w:rPr>
      </w:pPr>
    </w:p>
    <w:p w14:paraId="5FA1EFE3" w14:textId="77777777" w:rsidR="0039754C" w:rsidRPr="0039754C" w:rsidRDefault="0039754C" w:rsidP="0039754C">
      <w:pPr>
        <w:keepNext/>
        <w:spacing w:after="0"/>
        <w:jc w:val="center"/>
        <w:outlineLvl w:val="1"/>
        <w:rPr>
          <w:rFonts w:eastAsia="Times New Roman" w:cs="Times New Roman"/>
          <w:b/>
          <w:szCs w:val="20"/>
          <w:lang w:eastAsia="ru-RU"/>
        </w:rPr>
      </w:pPr>
      <w:r w:rsidRPr="0039754C">
        <w:rPr>
          <w:rFonts w:eastAsia="Times New Roman" w:cs="Times New Roman"/>
          <w:b/>
          <w:szCs w:val="20"/>
          <w:lang w:eastAsia="ru-RU"/>
        </w:rPr>
        <w:t>Невідкладні контрзаходи</w:t>
      </w:r>
    </w:p>
    <w:p w14:paraId="627CAFF4" w14:textId="77777777" w:rsidR="0039754C" w:rsidRPr="0039754C" w:rsidRDefault="0039754C" w:rsidP="0039754C">
      <w:pPr>
        <w:widowControl w:val="0"/>
        <w:autoSpaceDE w:val="0"/>
        <w:autoSpaceDN w:val="0"/>
        <w:adjustRightInd w:val="0"/>
        <w:spacing w:after="0"/>
        <w:rPr>
          <w:rFonts w:eastAsia="Times New Roman" w:cs="Times New Roman"/>
          <w:sz w:val="20"/>
          <w:szCs w:val="20"/>
          <w:lang w:eastAsia="ru-RU"/>
        </w:rPr>
      </w:pPr>
    </w:p>
    <w:p w14:paraId="64771155" w14:textId="77777777" w:rsidR="0039754C" w:rsidRPr="0039754C" w:rsidRDefault="0039754C" w:rsidP="0039754C">
      <w:pPr>
        <w:spacing w:after="0"/>
        <w:jc w:val="both"/>
        <w:rPr>
          <w:rFonts w:eastAsia="Times New Roman" w:cs="Times New Roman"/>
          <w:szCs w:val="20"/>
          <w:lang w:eastAsia="ru-RU"/>
        </w:rPr>
      </w:pPr>
      <w:r w:rsidRPr="0039754C">
        <w:rPr>
          <w:rFonts w:eastAsia="Times New Roman" w:cs="Times New Roman"/>
          <w:szCs w:val="20"/>
          <w:lang w:eastAsia="ru-RU"/>
        </w:rPr>
        <w:tab/>
        <w:t>Основними та найбільш ефективними невідкладними контрзаходами на початковій фазі аварії є: укриття, евакуація, йодна профілактика та обмеження перебування осіб з населення  на відкритому повітрі (таблиця 1).</w:t>
      </w:r>
    </w:p>
    <w:p w14:paraId="46E0E715"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Крім цих основних контрзаходів (для яких вводяться рівні виправданості та безумовної виправданості) на цій фазі аварії застосовується ціла низка допоміжних контрзаходів, доцільність введення яких розглядається у кожному конкретному випадку, але для яких рівні втручання не вводяться:</w:t>
      </w:r>
    </w:p>
    <w:p w14:paraId="3D0DFE79" w14:textId="77777777" w:rsidR="0039754C" w:rsidRPr="0039754C" w:rsidRDefault="0039754C" w:rsidP="00DB3E47">
      <w:pPr>
        <w:widowControl w:val="0"/>
        <w:numPr>
          <w:ilvl w:val="0"/>
          <w:numId w:val="8"/>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заходи пилоподавлення;</w:t>
      </w:r>
    </w:p>
    <w:p w14:paraId="5CE84CBC" w14:textId="77777777" w:rsidR="0039754C" w:rsidRPr="0039754C" w:rsidRDefault="0039754C" w:rsidP="00DB3E47">
      <w:pPr>
        <w:widowControl w:val="0"/>
        <w:numPr>
          <w:ilvl w:val="0"/>
          <w:numId w:val="8"/>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часте миття доріг з твердим покриттям;</w:t>
      </w:r>
    </w:p>
    <w:p w14:paraId="56D4ADE6" w14:textId="77777777" w:rsidR="0039754C" w:rsidRPr="0039754C" w:rsidRDefault="0039754C" w:rsidP="00DB3E47">
      <w:pPr>
        <w:widowControl w:val="0"/>
        <w:numPr>
          <w:ilvl w:val="0"/>
          <w:numId w:val="8"/>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запобігання пиління узбіччя доріг та спеціальні обмеження для  автотранспорту щодо з’їзду на узбіччя;</w:t>
      </w:r>
    </w:p>
    <w:p w14:paraId="38203615" w14:textId="77777777" w:rsidR="0039754C" w:rsidRPr="0039754C" w:rsidRDefault="0039754C" w:rsidP="00DB3E47">
      <w:pPr>
        <w:widowControl w:val="0"/>
        <w:numPr>
          <w:ilvl w:val="0"/>
          <w:numId w:val="8"/>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спеціальний режим роботи шкіл, дитячих садків;</w:t>
      </w:r>
    </w:p>
    <w:p w14:paraId="46C7A230" w14:textId="77777777" w:rsidR="0039754C" w:rsidRPr="0039754C" w:rsidRDefault="0039754C" w:rsidP="00DB3E47">
      <w:pPr>
        <w:widowControl w:val="0"/>
        <w:numPr>
          <w:ilvl w:val="0"/>
          <w:numId w:val="8"/>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зміна режиму роботи лікувально-оздоровчих закладів;</w:t>
      </w:r>
    </w:p>
    <w:p w14:paraId="73A5EE1D" w14:textId="77777777" w:rsidR="0039754C" w:rsidRPr="0039754C" w:rsidRDefault="0039754C" w:rsidP="00DB3E47">
      <w:pPr>
        <w:widowControl w:val="0"/>
        <w:numPr>
          <w:ilvl w:val="0"/>
          <w:numId w:val="8"/>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переведення великої рогатої худоби з пасовищного на стійлове утримання;</w:t>
      </w:r>
    </w:p>
    <w:p w14:paraId="3FACD734" w14:textId="77777777" w:rsidR="0039754C" w:rsidRPr="0039754C" w:rsidRDefault="0039754C" w:rsidP="00DB3E47">
      <w:pPr>
        <w:widowControl w:val="0"/>
        <w:numPr>
          <w:ilvl w:val="0"/>
          <w:numId w:val="8"/>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обмеження лісокористування, заборона полювання та рибної ловлі у місцевих водоймах;</w:t>
      </w:r>
    </w:p>
    <w:p w14:paraId="64C8CBB7" w14:textId="77777777" w:rsidR="0039754C" w:rsidRPr="0039754C" w:rsidRDefault="0039754C" w:rsidP="00DB3E47">
      <w:pPr>
        <w:widowControl w:val="0"/>
        <w:numPr>
          <w:ilvl w:val="0"/>
          <w:numId w:val="8"/>
        </w:numPr>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інші контрзаходи.</w:t>
      </w:r>
    </w:p>
    <w:p w14:paraId="063C25EB"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Основні невідкладні контрзаходи, маючи високу ефективність за величиною відвернутої дози опромінення, є досить дороговартісними та дискомфортними для населення, вимагають значних організаційних зусиль для своєї реалізації. В таблиці 1 приведені найнижчі межі виправданості та рівні безумовної виправданості введення основних невідкладних контрзаходів.</w:t>
      </w:r>
    </w:p>
    <w:p w14:paraId="4C875434"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Межі виправданості та рівні безумовної виправданості для основних контрзаходів трактуються як :</w:t>
      </w:r>
    </w:p>
    <w:p w14:paraId="7EB632B1" w14:textId="0A760FD9" w:rsidR="0039754C" w:rsidRPr="0039754C" w:rsidRDefault="0039754C" w:rsidP="0039754C">
      <w:pPr>
        <w:spacing w:after="0"/>
        <w:jc w:val="both"/>
        <w:rPr>
          <w:rFonts w:eastAsia="Times New Roman" w:cs="Times New Roman"/>
          <w:szCs w:val="20"/>
          <w:lang w:eastAsia="ru-RU"/>
        </w:rPr>
      </w:pPr>
      <w:r w:rsidRPr="0039754C">
        <w:rPr>
          <w:rFonts w:eastAsia="Times New Roman" w:cs="Times New Roman"/>
          <w:szCs w:val="20"/>
          <w:lang w:eastAsia="ru-RU"/>
        </w:rPr>
        <w:tab/>
        <w:t>1. Укриття населення в будинках чи спеціальних спорудах  (в основному, цегляних, бетонних, товстостінних) має за мету запобігання передусім  дозам зовнішнього опромінення, а при відповідній герметизації – і внутрішнього опромінення, пов’язаного з інгаляційним надходженням радіо йоду, а також випадінням газо аерозолів на відкриті ділянки шкіри. При цьому, якщо відвернута при таких заходах доза на все тіло, щитовидну залозу та шкіру виявиться меншою за 5 мЗв, 50 мГр та 100мГр, відповідно, то особа, яка відповідає за прийняття рішення про проведення укриття населення, має всі підстави відмовитися від введення цього заходу.</w:t>
      </w:r>
    </w:p>
    <w:p w14:paraId="2EC3AE68" w14:textId="77777777" w:rsidR="0039754C" w:rsidRPr="0039754C" w:rsidRDefault="0039754C" w:rsidP="0039754C">
      <w:pPr>
        <w:spacing w:after="0"/>
        <w:jc w:val="both"/>
        <w:rPr>
          <w:rFonts w:eastAsia="Times New Roman" w:cs="Times New Roman"/>
          <w:szCs w:val="20"/>
          <w:lang w:eastAsia="ru-RU"/>
        </w:rPr>
      </w:pPr>
      <w:r w:rsidRPr="0039754C">
        <w:rPr>
          <w:rFonts w:eastAsia="Times New Roman" w:cs="Times New Roman"/>
          <w:szCs w:val="20"/>
          <w:lang w:eastAsia="ru-RU"/>
        </w:rPr>
        <w:lastRenderedPageBreak/>
        <w:tab/>
        <w:t>З іншої сторони, якщо дозиметричні розрахунки показують, що укриття може забезпечити відвернення доз на все тіло, щитовидну залозу та шкіру, що досягають (і навіть перевищуючих)  50 мЗв, 300 і 500 мГр відповідно, то введення такого контрзаходу не тільки доцільне, але і, чим швидше буде застосоване, тим більшого ефекту вдасться досягти.</w:t>
      </w:r>
    </w:p>
    <w:p w14:paraId="24069A3C"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2. Евакуація пов’язана з терміном переміщення населення із зони аварії на, звичайно, обмежений строк і є однією з найбільш дорого вартісних, дискомфортних та  організаційно важких заходів. Для введення цього контрзаходу необхідне виключно серйозне та конкретне дозиметричне обґрунтування. Про це свідчать числові значення найнижчих меж виправданості та рівні безумовної виправданості, як 3-10 разів вищі ніж відповідні межі та рівні для укриття населення.</w:t>
      </w:r>
    </w:p>
    <w:p w14:paraId="2C57AA18"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На практиці, якщо дози не досягають рівнів безумовної виправданості, рішення про евакуацію може бути прийнято з використанням будь-якого значення відвернутої дози, але при виконанні трьох умов:</w:t>
      </w:r>
    </w:p>
    <w:p w14:paraId="3A251A55" w14:textId="77777777" w:rsidR="0039754C" w:rsidRPr="0039754C" w:rsidRDefault="0039754C" w:rsidP="0039754C">
      <w:pPr>
        <w:spacing w:after="0"/>
        <w:ind w:firstLine="720"/>
        <w:jc w:val="both"/>
        <w:rPr>
          <w:rFonts w:eastAsia="Times New Roman" w:cs="Times New Roman"/>
          <w:szCs w:val="20"/>
          <w:lang w:eastAsia="ru-RU"/>
        </w:rPr>
      </w:pPr>
      <w:r w:rsidRPr="0039754C">
        <w:rPr>
          <w:rFonts w:eastAsia="Times New Roman" w:cs="Times New Roman"/>
          <w:szCs w:val="20"/>
          <w:lang w:eastAsia="ru-RU"/>
        </w:rPr>
        <w:t>обраний виправданий рівень – більше найнижчої межі виправданості;</w:t>
      </w:r>
    </w:p>
    <w:p w14:paraId="3C7010E3" w14:textId="77777777" w:rsidR="0039754C" w:rsidRPr="0039754C" w:rsidRDefault="0039754C" w:rsidP="0039754C">
      <w:pPr>
        <w:spacing w:after="0"/>
        <w:ind w:firstLine="720"/>
        <w:jc w:val="both"/>
        <w:rPr>
          <w:rFonts w:eastAsia="Times New Roman" w:cs="Times New Roman"/>
          <w:szCs w:val="20"/>
          <w:lang w:eastAsia="ru-RU"/>
        </w:rPr>
      </w:pPr>
      <w:r w:rsidRPr="0039754C">
        <w:rPr>
          <w:rFonts w:eastAsia="Times New Roman" w:cs="Times New Roman"/>
          <w:szCs w:val="20"/>
          <w:lang w:eastAsia="ru-RU"/>
        </w:rPr>
        <w:t>цей рівень встановлено внаслідок оптимізаційної процедури зважування користі та збитку, пов’язаного з евакуацією;</w:t>
      </w:r>
    </w:p>
    <w:p w14:paraId="32449E6C" w14:textId="77777777" w:rsidR="0039754C" w:rsidRPr="0039754C" w:rsidRDefault="0039754C" w:rsidP="0039754C">
      <w:pPr>
        <w:spacing w:after="0"/>
        <w:ind w:firstLine="720"/>
        <w:jc w:val="both"/>
        <w:rPr>
          <w:rFonts w:eastAsia="Times New Roman" w:cs="Times New Roman"/>
          <w:szCs w:val="20"/>
          <w:lang w:eastAsia="ru-RU"/>
        </w:rPr>
      </w:pPr>
      <w:r w:rsidRPr="0039754C">
        <w:rPr>
          <w:rFonts w:eastAsia="Times New Roman" w:cs="Times New Roman"/>
          <w:szCs w:val="20"/>
          <w:lang w:eastAsia="ru-RU"/>
        </w:rPr>
        <w:t>при проведенні оптимізаційної процедури повинні бути враховані: кількість людей, які евакуюються, навіть транспортних засобів, підготовленість та впорядкованість місць розміщення евакуйованих, відстань та стан шляхів, можливість перевезення необхідного майна, нарешті, морально-психологічна прийнятність самої евакуації для населення, яке захищається та економічні витрати, що супроводжують евакуацію.</w:t>
      </w:r>
    </w:p>
    <w:p w14:paraId="0D7E536E" w14:textId="77777777" w:rsidR="0039754C" w:rsidRPr="0039754C" w:rsidRDefault="0039754C" w:rsidP="0039754C">
      <w:pPr>
        <w:widowControl w:val="0"/>
        <w:autoSpaceDE w:val="0"/>
        <w:autoSpaceDN w:val="0"/>
        <w:adjustRightInd w:val="0"/>
        <w:spacing w:after="0"/>
        <w:ind w:firstLine="720"/>
        <w:jc w:val="both"/>
        <w:rPr>
          <w:rFonts w:eastAsia="Times New Roman" w:cs="Times New Roman"/>
          <w:szCs w:val="20"/>
          <w:lang w:eastAsia="ru-RU"/>
        </w:rPr>
      </w:pPr>
      <w:r w:rsidRPr="0039754C">
        <w:rPr>
          <w:rFonts w:eastAsia="Times New Roman" w:cs="Times New Roman"/>
          <w:szCs w:val="20"/>
          <w:lang w:eastAsia="ru-RU"/>
        </w:rPr>
        <w:t>Перераховані вище труднощі проведення евакуації повинні бути проігноровані, якщо шляхом евакуації відвертаються дози, відповідні рівням безумовної виправданості (та вищі за ці рівні).</w:t>
      </w:r>
    </w:p>
    <w:p w14:paraId="42534D4C" w14:textId="77777777" w:rsidR="0039754C" w:rsidRPr="0039754C" w:rsidRDefault="0039754C" w:rsidP="0039754C">
      <w:pPr>
        <w:keepNext/>
        <w:spacing w:after="0"/>
        <w:ind w:firstLine="720"/>
        <w:jc w:val="both"/>
        <w:outlineLvl w:val="2"/>
        <w:rPr>
          <w:rFonts w:eastAsia="Times New Roman" w:cs="Times New Roman"/>
          <w:szCs w:val="28"/>
          <w:lang w:eastAsia="ru-RU"/>
        </w:rPr>
      </w:pPr>
      <w:r w:rsidRPr="0039754C">
        <w:rPr>
          <w:rFonts w:eastAsia="Times New Roman" w:cs="Times New Roman"/>
          <w:szCs w:val="28"/>
          <w:lang w:eastAsia="ru-RU"/>
        </w:rPr>
        <w:t>Хоча евакуація  розглядається як тимчасовий захід, але якщо дозиметричний прогноз показує, що реевакуація людей буде супроводжуватися опроміненням в дозах, що перевищують рівні прийнятності, наявність при застосуванні інших (довгострокових) контрзаходів, необхідно розглянути питання про доцільність переселення евакуйованих людей.</w:t>
      </w:r>
    </w:p>
    <w:p w14:paraId="10C92824"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 w:val="20"/>
          <w:szCs w:val="20"/>
          <w:lang w:eastAsia="ru-RU"/>
        </w:rPr>
        <w:tab/>
      </w:r>
      <w:r w:rsidRPr="0039754C">
        <w:rPr>
          <w:rFonts w:eastAsia="Times New Roman" w:cs="Times New Roman"/>
          <w:szCs w:val="20"/>
          <w:lang w:eastAsia="ru-RU"/>
        </w:rPr>
        <w:t>3. Запобігання дозі внутрішнього опромінення щитовидної залози шляхом масового вживання препаратів стабільного йоду (йодна профілактика) – ефективний, доступний та організаційно нескладний захисний захід.</w:t>
      </w:r>
    </w:p>
    <w:p w14:paraId="1015A427"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Проте ефективність йодної профілактики різко спадає, якщо прийом стабільного йоду затримано на декілька годин після початку надходження радіоізотопів йоду інгаляційно чи з продуктами харчування. Різниця в 2-4 рази між рівнями невідкладного втручання для цього контрзаходу стосовно дитячої та дорослої частин населення пов’язана з тим, що дози на одиницю надходження у дітей в декілька разів вищі, ніж у дорослих, а ризик радіаційно обумовлених раків щитовидної залози на одиницю дози приблизно вдвічі вищий, ніж у дорослих.</w:t>
      </w:r>
    </w:p>
    <w:p w14:paraId="2947330D"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t xml:space="preserve">4. Важливим та відносно доступним  є такий невідкладний захід, як </w:t>
      </w:r>
      <w:r w:rsidRPr="0039754C">
        <w:rPr>
          <w:rFonts w:eastAsia="Times New Roman" w:cs="Times New Roman"/>
          <w:szCs w:val="20"/>
          <w:lang w:eastAsia="ru-RU"/>
        </w:rPr>
        <w:lastRenderedPageBreak/>
        <w:t>обмеження перебування населення на відкритому повітрі. Для організованих дитячих колективів цей контрзахід реалізується шляхом збільшення тривалості «подовженого дня» у закладах освіти та скорочення чи виключення прогулянок, а для дорослих, робота яких пов’язана з перебуванням на відкритому повітрі, відповідним змінам на обмежений термін режиму роботи.</w:t>
      </w:r>
    </w:p>
    <w:p w14:paraId="2B7E4D1F" w14:textId="77777777"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Cs w:val="20"/>
          <w:lang w:eastAsia="ru-RU"/>
        </w:rPr>
        <w:tab/>
      </w:r>
    </w:p>
    <w:p w14:paraId="2761581C" w14:textId="77777777" w:rsidR="0039754C" w:rsidRPr="00E555EB" w:rsidRDefault="0039754C" w:rsidP="0039754C">
      <w:pPr>
        <w:widowControl w:val="0"/>
        <w:autoSpaceDE w:val="0"/>
        <w:autoSpaceDN w:val="0"/>
        <w:adjustRightInd w:val="0"/>
        <w:spacing w:after="0"/>
        <w:jc w:val="center"/>
        <w:rPr>
          <w:rFonts w:eastAsia="Times New Roman" w:cs="Times New Roman"/>
          <w:b/>
          <w:bCs/>
          <w:szCs w:val="28"/>
          <w:lang w:eastAsia="ru-RU"/>
        </w:rPr>
      </w:pPr>
      <w:r w:rsidRPr="00E555EB">
        <w:rPr>
          <w:rFonts w:eastAsia="Times New Roman" w:cs="Times New Roman"/>
          <w:b/>
          <w:bCs/>
          <w:szCs w:val="28"/>
          <w:lang w:eastAsia="ru-RU"/>
        </w:rPr>
        <w:t xml:space="preserve">Таблиця 1. Найнижчі межі виправданості </w:t>
      </w:r>
    </w:p>
    <w:p w14:paraId="5C7DE656" w14:textId="77777777" w:rsidR="0039754C" w:rsidRPr="00E555EB" w:rsidRDefault="0039754C" w:rsidP="0039754C">
      <w:pPr>
        <w:widowControl w:val="0"/>
        <w:autoSpaceDE w:val="0"/>
        <w:autoSpaceDN w:val="0"/>
        <w:adjustRightInd w:val="0"/>
        <w:spacing w:after="0"/>
        <w:jc w:val="center"/>
        <w:rPr>
          <w:rFonts w:eastAsia="Times New Roman" w:cs="Times New Roman"/>
          <w:b/>
          <w:bCs/>
          <w:szCs w:val="28"/>
          <w:lang w:eastAsia="ru-RU"/>
        </w:rPr>
      </w:pPr>
      <w:r w:rsidRPr="00E555EB">
        <w:rPr>
          <w:rFonts w:eastAsia="Times New Roman" w:cs="Times New Roman"/>
          <w:b/>
          <w:bCs/>
          <w:szCs w:val="28"/>
          <w:lang w:eastAsia="ru-RU"/>
        </w:rPr>
        <w:t>та рівні безумовної виправданості для невідкладних контрзаходів</w:t>
      </w:r>
    </w:p>
    <w:p w14:paraId="64FA6BF9" w14:textId="77777777" w:rsidR="0039754C" w:rsidRPr="00E555EB" w:rsidRDefault="0039754C" w:rsidP="0039754C">
      <w:pPr>
        <w:widowControl w:val="0"/>
        <w:autoSpaceDE w:val="0"/>
        <w:autoSpaceDN w:val="0"/>
        <w:adjustRightInd w:val="0"/>
        <w:spacing w:after="0"/>
        <w:jc w:val="both"/>
        <w:rPr>
          <w:rFonts w:eastAsia="Times New Roman" w:cs="Times New Roman"/>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992"/>
        <w:gridCol w:w="554"/>
        <w:gridCol w:w="864"/>
        <w:gridCol w:w="1235"/>
        <w:gridCol w:w="1399"/>
        <w:gridCol w:w="699"/>
        <w:gridCol w:w="919"/>
        <w:gridCol w:w="1180"/>
      </w:tblGrid>
      <w:tr w:rsidR="0039754C" w:rsidRPr="00E555EB" w14:paraId="5FE5A406" w14:textId="77777777" w:rsidTr="0039754C">
        <w:trPr>
          <w:cantSplit/>
        </w:trPr>
        <w:tc>
          <w:tcPr>
            <w:tcW w:w="1951" w:type="dxa"/>
            <w:vMerge w:val="restart"/>
            <w:vAlign w:val="center"/>
          </w:tcPr>
          <w:p w14:paraId="760D1D86"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Контрзахід</w:t>
            </w:r>
          </w:p>
        </w:tc>
        <w:tc>
          <w:tcPr>
            <w:tcW w:w="7842" w:type="dxa"/>
            <w:gridSpan w:val="8"/>
            <w:vAlign w:val="center"/>
          </w:tcPr>
          <w:p w14:paraId="7032975C"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Відвернута доза за перші 2 тижні після аварії</w:t>
            </w:r>
          </w:p>
        </w:tc>
      </w:tr>
      <w:tr w:rsidR="0039754C" w:rsidRPr="00E555EB" w14:paraId="0251AA94" w14:textId="77777777" w:rsidTr="0039754C">
        <w:trPr>
          <w:cantSplit/>
        </w:trPr>
        <w:tc>
          <w:tcPr>
            <w:tcW w:w="1951" w:type="dxa"/>
            <w:vMerge/>
            <w:vAlign w:val="center"/>
          </w:tcPr>
          <w:p w14:paraId="07D260E9"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p>
        </w:tc>
        <w:tc>
          <w:tcPr>
            <w:tcW w:w="3645" w:type="dxa"/>
            <w:gridSpan w:val="4"/>
            <w:vAlign w:val="center"/>
          </w:tcPr>
          <w:p w14:paraId="2CDC7F3F"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Межі виправданості</w:t>
            </w:r>
          </w:p>
        </w:tc>
        <w:tc>
          <w:tcPr>
            <w:tcW w:w="4197" w:type="dxa"/>
            <w:gridSpan w:val="4"/>
            <w:vAlign w:val="center"/>
          </w:tcPr>
          <w:p w14:paraId="220A5AFF"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Рівні безумовної виправданості</w:t>
            </w:r>
          </w:p>
        </w:tc>
      </w:tr>
      <w:tr w:rsidR="0039754C" w:rsidRPr="00E555EB" w14:paraId="2ADCE324" w14:textId="77777777" w:rsidTr="0039754C">
        <w:trPr>
          <w:cantSplit/>
        </w:trPr>
        <w:tc>
          <w:tcPr>
            <w:tcW w:w="1951" w:type="dxa"/>
            <w:vMerge/>
            <w:vAlign w:val="center"/>
          </w:tcPr>
          <w:p w14:paraId="12099D40"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p>
        </w:tc>
        <w:tc>
          <w:tcPr>
            <w:tcW w:w="1546" w:type="dxa"/>
            <w:gridSpan w:val="2"/>
            <w:vAlign w:val="center"/>
          </w:tcPr>
          <w:p w14:paraId="15E25D8C"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мЗв</w:t>
            </w:r>
          </w:p>
        </w:tc>
        <w:tc>
          <w:tcPr>
            <w:tcW w:w="2099" w:type="dxa"/>
            <w:gridSpan w:val="2"/>
            <w:vAlign w:val="center"/>
          </w:tcPr>
          <w:p w14:paraId="282B7E4E"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мГр</w:t>
            </w:r>
          </w:p>
        </w:tc>
        <w:tc>
          <w:tcPr>
            <w:tcW w:w="2098" w:type="dxa"/>
            <w:gridSpan w:val="2"/>
            <w:vAlign w:val="center"/>
          </w:tcPr>
          <w:p w14:paraId="279943E3"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мЗв</w:t>
            </w:r>
          </w:p>
        </w:tc>
        <w:tc>
          <w:tcPr>
            <w:tcW w:w="2099" w:type="dxa"/>
            <w:gridSpan w:val="2"/>
            <w:vAlign w:val="center"/>
          </w:tcPr>
          <w:p w14:paraId="3DCE353B"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мГр</w:t>
            </w:r>
          </w:p>
        </w:tc>
      </w:tr>
      <w:tr w:rsidR="0039754C" w:rsidRPr="00E555EB" w14:paraId="12D92245" w14:textId="77777777" w:rsidTr="0039754C">
        <w:trPr>
          <w:cantSplit/>
        </w:trPr>
        <w:tc>
          <w:tcPr>
            <w:tcW w:w="1951" w:type="dxa"/>
            <w:vMerge/>
            <w:vAlign w:val="center"/>
          </w:tcPr>
          <w:p w14:paraId="77029339"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p>
        </w:tc>
        <w:tc>
          <w:tcPr>
            <w:tcW w:w="992" w:type="dxa"/>
            <w:vAlign w:val="center"/>
          </w:tcPr>
          <w:p w14:paraId="38D6E5EC"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На все тіло</w:t>
            </w:r>
          </w:p>
        </w:tc>
        <w:tc>
          <w:tcPr>
            <w:tcW w:w="1418" w:type="dxa"/>
            <w:gridSpan w:val="2"/>
            <w:vAlign w:val="center"/>
          </w:tcPr>
          <w:p w14:paraId="273F5E16"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На щитовидну залозу</w:t>
            </w:r>
          </w:p>
        </w:tc>
        <w:tc>
          <w:tcPr>
            <w:tcW w:w="1235" w:type="dxa"/>
            <w:vAlign w:val="center"/>
          </w:tcPr>
          <w:p w14:paraId="4509332E"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На шкіру</w:t>
            </w:r>
          </w:p>
        </w:tc>
        <w:tc>
          <w:tcPr>
            <w:tcW w:w="1399" w:type="dxa"/>
            <w:vAlign w:val="center"/>
          </w:tcPr>
          <w:p w14:paraId="0CFD469A"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На все тіло</w:t>
            </w:r>
          </w:p>
        </w:tc>
        <w:tc>
          <w:tcPr>
            <w:tcW w:w="1618" w:type="dxa"/>
            <w:gridSpan w:val="2"/>
            <w:vAlign w:val="center"/>
          </w:tcPr>
          <w:p w14:paraId="6B8A4215"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На щитовидну залозу</w:t>
            </w:r>
          </w:p>
        </w:tc>
        <w:tc>
          <w:tcPr>
            <w:tcW w:w="1180" w:type="dxa"/>
            <w:vAlign w:val="center"/>
          </w:tcPr>
          <w:p w14:paraId="32160C0D" w14:textId="77777777" w:rsidR="0039754C" w:rsidRPr="00E555EB" w:rsidRDefault="0039754C" w:rsidP="0039754C">
            <w:pPr>
              <w:widowControl w:val="0"/>
              <w:autoSpaceDE w:val="0"/>
              <w:autoSpaceDN w:val="0"/>
              <w:adjustRightInd w:val="0"/>
              <w:spacing w:after="0"/>
              <w:jc w:val="center"/>
              <w:rPr>
                <w:rFonts w:eastAsia="Times New Roman" w:cs="Times New Roman"/>
                <w:b/>
                <w:szCs w:val="28"/>
                <w:lang w:eastAsia="ru-RU"/>
              </w:rPr>
            </w:pPr>
            <w:r w:rsidRPr="00E555EB">
              <w:rPr>
                <w:rFonts w:eastAsia="Times New Roman" w:cs="Times New Roman"/>
                <w:b/>
                <w:szCs w:val="28"/>
                <w:lang w:eastAsia="ru-RU"/>
              </w:rPr>
              <w:t>На шкіру</w:t>
            </w:r>
          </w:p>
        </w:tc>
      </w:tr>
      <w:tr w:rsidR="0039754C" w:rsidRPr="00E555EB" w14:paraId="11B7B02D" w14:textId="77777777" w:rsidTr="0039754C">
        <w:tc>
          <w:tcPr>
            <w:tcW w:w="1951" w:type="dxa"/>
            <w:vAlign w:val="center"/>
          </w:tcPr>
          <w:p w14:paraId="2F0478D9" w14:textId="77777777" w:rsidR="0039754C" w:rsidRPr="00E555EB" w:rsidRDefault="0039754C" w:rsidP="0039754C">
            <w:pPr>
              <w:widowControl w:val="0"/>
              <w:autoSpaceDE w:val="0"/>
              <w:autoSpaceDN w:val="0"/>
              <w:adjustRightInd w:val="0"/>
              <w:spacing w:after="0"/>
              <w:jc w:val="center"/>
              <w:rPr>
                <w:rFonts w:eastAsia="Times New Roman" w:cs="Times New Roman"/>
                <w:b/>
                <w:bCs/>
                <w:szCs w:val="28"/>
                <w:lang w:eastAsia="ru-RU"/>
              </w:rPr>
            </w:pPr>
            <w:r w:rsidRPr="00E555EB">
              <w:rPr>
                <w:rFonts w:eastAsia="Times New Roman" w:cs="Times New Roman"/>
                <w:b/>
                <w:bCs/>
                <w:szCs w:val="28"/>
                <w:lang w:eastAsia="ru-RU"/>
              </w:rPr>
              <w:t>Укриття</w:t>
            </w:r>
          </w:p>
        </w:tc>
        <w:tc>
          <w:tcPr>
            <w:tcW w:w="992" w:type="dxa"/>
            <w:vAlign w:val="center"/>
          </w:tcPr>
          <w:p w14:paraId="599CF71F"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w:t>
            </w:r>
          </w:p>
        </w:tc>
        <w:tc>
          <w:tcPr>
            <w:tcW w:w="1418" w:type="dxa"/>
            <w:gridSpan w:val="2"/>
            <w:vAlign w:val="center"/>
          </w:tcPr>
          <w:p w14:paraId="75C13561"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w:t>
            </w:r>
          </w:p>
        </w:tc>
        <w:tc>
          <w:tcPr>
            <w:tcW w:w="1235" w:type="dxa"/>
            <w:vAlign w:val="center"/>
          </w:tcPr>
          <w:p w14:paraId="1029B145"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100</w:t>
            </w:r>
          </w:p>
        </w:tc>
        <w:tc>
          <w:tcPr>
            <w:tcW w:w="1399" w:type="dxa"/>
            <w:vAlign w:val="center"/>
          </w:tcPr>
          <w:p w14:paraId="2A824E41"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w:t>
            </w:r>
          </w:p>
        </w:tc>
        <w:tc>
          <w:tcPr>
            <w:tcW w:w="1618" w:type="dxa"/>
            <w:gridSpan w:val="2"/>
            <w:vAlign w:val="center"/>
          </w:tcPr>
          <w:p w14:paraId="6400D134"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300</w:t>
            </w:r>
          </w:p>
        </w:tc>
        <w:tc>
          <w:tcPr>
            <w:tcW w:w="1180" w:type="dxa"/>
            <w:vAlign w:val="center"/>
          </w:tcPr>
          <w:p w14:paraId="0E669D92"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500</w:t>
            </w:r>
          </w:p>
        </w:tc>
      </w:tr>
      <w:tr w:rsidR="0039754C" w:rsidRPr="00E555EB" w14:paraId="70ABB819" w14:textId="77777777" w:rsidTr="0039754C">
        <w:tc>
          <w:tcPr>
            <w:tcW w:w="1951" w:type="dxa"/>
            <w:vAlign w:val="center"/>
          </w:tcPr>
          <w:p w14:paraId="4EEE626C" w14:textId="77777777" w:rsidR="0039754C" w:rsidRPr="00E555EB" w:rsidRDefault="0039754C" w:rsidP="0039754C">
            <w:pPr>
              <w:widowControl w:val="0"/>
              <w:autoSpaceDE w:val="0"/>
              <w:autoSpaceDN w:val="0"/>
              <w:adjustRightInd w:val="0"/>
              <w:spacing w:after="0"/>
              <w:jc w:val="center"/>
              <w:rPr>
                <w:rFonts w:eastAsia="Times New Roman" w:cs="Times New Roman"/>
                <w:b/>
                <w:bCs/>
                <w:szCs w:val="28"/>
                <w:lang w:eastAsia="ru-RU"/>
              </w:rPr>
            </w:pPr>
            <w:r w:rsidRPr="00E555EB">
              <w:rPr>
                <w:rFonts w:eastAsia="Times New Roman" w:cs="Times New Roman"/>
                <w:b/>
                <w:bCs/>
                <w:szCs w:val="28"/>
                <w:lang w:eastAsia="ru-RU"/>
              </w:rPr>
              <w:t>Евакуація</w:t>
            </w:r>
          </w:p>
        </w:tc>
        <w:tc>
          <w:tcPr>
            <w:tcW w:w="992" w:type="dxa"/>
            <w:vAlign w:val="center"/>
          </w:tcPr>
          <w:p w14:paraId="2A42AC4B"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w:t>
            </w:r>
          </w:p>
        </w:tc>
        <w:tc>
          <w:tcPr>
            <w:tcW w:w="1418" w:type="dxa"/>
            <w:gridSpan w:val="2"/>
            <w:vAlign w:val="center"/>
          </w:tcPr>
          <w:p w14:paraId="5AD871AA"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300</w:t>
            </w:r>
          </w:p>
        </w:tc>
        <w:tc>
          <w:tcPr>
            <w:tcW w:w="1235" w:type="dxa"/>
            <w:vAlign w:val="center"/>
          </w:tcPr>
          <w:p w14:paraId="3C8D7E58"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500</w:t>
            </w:r>
          </w:p>
        </w:tc>
        <w:tc>
          <w:tcPr>
            <w:tcW w:w="1399" w:type="dxa"/>
            <w:vAlign w:val="center"/>
          </w:tcPr>
          <w:p w14:paraId="1B34CBEA"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500</w:t>
            </w:r>
          </w:p>
        </w:tc>
        <w:tc>
          <w:tcPr>
            <w:tcW w:w="1618" w:type="dxa"/>
            <w:gridSpan w:val="2"/>
            <w:vAlign w:val="center"/>
          </w:tcPr>
          <w:p w14:paraId="537F9098"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1000</w:t>
            </w:r>
          </w:p>
        </w:tc>
        <w:tc>
          <w:tcPr>
            <w:tcW w:w="1180" w:type="dxa"/>
            <w:vAlign w:val="center"/>
          </w:tcPr>
          <w:p w14:paraId="5FDB0716"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3000</w:t>
            </w:r>
          </w:p>
        </w:tc>
      </w:tr>
      <w:tr w:rsidR="0039754C" w:rsidRPr="00E555EB" w14:paraId="3D36491D" w14:textId="77777777" w:rsidTr="0039754C">
        <w:trPr>
          <w:cantSplit/>
        </w:trPr>
        <w:tc>
          <w:tcPr>
            <w:tcW w:w="1951" w:type="dxa"/>
            <w:vAlign w:val="center"/>
          </w:tcPr>
          <w:p w14:paraId="06C28083" w14:textId="77777777" w:rsidR="0039754C" w:rsidRPr="00E555EB" w:rsidRDefault="0039754C" w:rsidP="0039754C">
            <w:pPr>
              <w:widowControl w:val="0"/>
              <w:autoSpaceDE w:val="0"/>
              <w:autoSpaceDN w:val="0"/>
              <w:adjustRightInd w:val="0"/>
              <w:spacing w:after="0"/>
              <w:jc w:val="center"/>
              <w:rPr>
                <w:rFonts w:eastAsia="Times New Roman" w:cs="Times New Roman"/>
                <w:b/>
                <w:bCs/>
                <w:szCs w:val="28"/>
                <w:lang w:eastAsia="ru-RU"/>
              </w:rPr>
            </w:pPr>
            <w:r w:rsidRPr="00E555EB">
              <w:rPr>
                <w:rFonts w:eastAsia="Times New Roman" w:cs="Times New Roman"/>
                <w:b/>
                <w:bCs/>
                <w:szCs w:val="28"/>
                <w:lang w:eastAsia="ru-RU"/>
              </w:rPr>
              <w:t>Йодна профілактика</w:t>
            </w:r>
          </w:p>
          <w:p w14:paraId="6EC8C494"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Діти</w:t>
            </w:r>
          </w:p>
        </w:tc>
        <w:tc>
          <w:tcPr>
            <w:tcW w:w="992" w:type="dxa"/>
            <w:vAlign w:val="center"/>
          </w:tcPr>
          <w:p w14:paraId="272A5B4D"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tc>
        <w:tc>
          <w:tcPr>
            <w:tcW w:w="1418" w:type="dxa"/>
            <w:gridSpan w:val="2"/>
            <w:vAlign w:val="center"/>
          </w:tcPr>
          <w:p w14:paraId="1EFD646E"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7A028010"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4CF7D72E"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w:t>
            </w:r>
          </w:p>
        </w:tc>
        <w:tc>
          <w:tcPr>
            <w:tcW w:w="1235" w:type="dxa"/>
            <w:vAlign w:val="center"/>
          </w:tcPr>
          <w:p w14:paraId="5B06D2CE"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tc>
        <w:tc>
          <w:tcPr>
            <w:tcW w:w="1399" w:type="dxa"/>
            <w:vAlign w:val="center"/>
          </w:tcPr>
          <w:p w14:paraId="2FD21389"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tc>
        <w:tc>
          <w:tcPr>
            <w:tcW w:w="1618" w:type="dxa"/>
            <w:gridSpan w:val="2"/>
            <w:vAlign w:val="center"/>
          </w:tcPr>
          <w:p w14:paraId="29443B6C"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39A8711B"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0E07EE9B"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200*</w:t>
            </w:r>
          </w:p>
        </w:tc>
        <w:tc>
          <w:tcPr>
            <w:tcW w:w="1180" w:type="dxa"/>
            <w:vAlign w:val="center"/>
          </w:tcPr>
          <w:p w14:paraId="615962F5"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tc>
      </w:tr>
      <w:tr w:rsidR="0039754C" w:rsidRPr="00E555EB" w14:paraId="2440ECCC" w14:textId="77777777" w:rsidTr="0039754C">
        <w:trPr>
          <w:cantSplit/>
          <w:trHeight w:val="323"/>
        </w:trPr>
        <w:tc>
          <w:tcPr>
            <w:tcW w:w="1951" w:type="dxa"/>
            <w:vAlign w:val="center"/>
          </w:tcPr>
          <w:p w14:paraId="669FBDE4"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Дорослі</w:t>
            </w:r>
          </w:p>
        </w:tc>
        <w:tc>
          <w:tcPr>
            <w:tcW w:w="992" w:type="dxa"/>
            <w:vAlign w:val="center"/>
          </w:tcPr>
          <w:p w14:paraId="1944C44C"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tc>
        <w:tc>
          <w:tcPr>
            <w:tcW w:w="1418" w:type="dxa"/>
            <w:gridSpan w:val="2"/>
            <w:vAlign w:val="center"/>
          </w:tcPr>
          <w:p w14:paraId="7E2B63BC"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200*</w:t>
            </w:r>
          </w:p>
        </w:tc>
        <w:tc>
          <w:tcPr>
            <w:tcW w:w="1235" w:type="dxa"/>
            <w:vAlign w:val="center"/>
          </w:tcPr>
          <w:p w14:paraId="619E121D"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tc>
        <w:tc>
          <w:tcPr>
            <w:tcW w:w="1399" w:type="dxa"/>
            <w:vAlign w:val="center"/>
          </w:tcPr>
          <w:p w14:paraId="0829D541"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tc>
        <w:tc>
          <w:tcPr>
            <w:tcW w:w="1618" w:type="dxa"/>
            <w:gridSpan w:val="2"/>
            <w:vAlign w:val="center"/>
          </w:tcPr>
          <w:p w14:paraId="47E6D59C"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500*</w:t>
            </w:r>
          </w:p>
        </w:tc>
        <w:tc>
          <w:tcPr>
            <w:tcW w:w="1180" w:type="dxa"/>
            <w:vAlign w:val="center"/>
          </w:tcPr>
          <w:p w14:paraId="7D9DA7F2"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tc>
      </w:tr>
      <w:tr w:rsidR="0039754C" w:rsidRPr="00E555EB" w14:paraId="10A6169B" w14:textId="77777777" w:rsidTr="0039754C">
        <w:trPr>
          <w:cantSplit/>
          <w:trHeight w:val="1328"/>
        </w:trPr>
        <w:tc>
          <w:tcPr>
            <w:tcW w:w="1951" w:type="dxa"/>
            <w:vAlign w:val="center"/>
          </w:tcPr>
          <w:p w14:paraId="69C90794" w14:textId="77777777" w:rsidR="0039754C" w:rsidRPr="00E555EB" w:rsidRDefault="0039754C" w:rsidP="0039754C">
            <w:pPr>
              <w:widowControl w:val="0"/>
              <w:autoSpaceDE w:val="0"/>
              <w:autoSpaceDN w:val="0"/>
              <w:adjustRightInd w:val="0"/>
              <w:spacing w:after="0"/>
              <w:jc w:val="center"/>
              <w:rPr>
                <w:rFonts w:eastAsia="Times New Roman" w:cs="Times New Roman"/>
                <w:b/>
                <w:bCs/>
                <w:szCs w:val="28"/>
                <w:lang w:eastAsia="ru-RU"/>
              </w:rPr>
            </w:pPr>
            <w:r w:rsidRPr="00E555EB">
              <w:rPr>
                <w:rFonts w:eastAsia="Times New Roman" w:cs="Times New Roman"/>
                <w:b/>
                <w:bCs/>
                <w:szCs w:val="28"/>
                <w:lang w:eastAsia="ru-RU"/>
              </w:rPr>
              <w:t>Обмеження перебування на відкритому повітрі</w:t>
            </w:r>
          </w:p>
          <w:p w14:paraId="60349ED1"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Діти</w:t>
            </w:r>
          </w:p>
        </w:tc>
        <w:tc>
          <w:tcPr>
            <w:tcW w:w="992" w:type="dxa"/>
            <w:vAlign w:val="center"/>
          </w:tcPr>
          <w:p w14:paraId="5DBDA0E6"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4ED283C0"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7D1541AD"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33857D63"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23281C67"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1</w:t>
            </w:r>
          </w:p>
        </w:tc>
        <w:tc>
          <w:tcPr>
            <w:tcW w:w="1418" w:type="dxa"/>
            <w:gridSpan w:val="2"/>
            <w:vAlign w:val="center"/>
          </w:tcPr>
          <w:p w14:paraId="54D6624D"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3F85F75E"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116FB15C"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04F3D298"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18E2BF3A"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20</w:t>
            </w:r>
          </w:p>
        </w:tc>
        <w:tc>
          <w:tcPr>
            <w:tcW w:w="1235" w:type="dxa"/>
            <w:vAlign w:val="center"/>
          </w:tcPr>
          <w:p w14:paraId="4DCEDBC7"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13D2349E"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02394447"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69FD1814"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2D91B1A1"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50</w:t>
            </w:r>
          </w:p>
        </w:tc>
        <w:tc>
          <w:tcPr>
            <w:tcW w:w="1399" w:type="dxa"/>
            <w:vAlign w:val="center"/>
          </w:tcPr>
          <w:p w14:paraId="4958295B"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563766EB"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26741D90"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4F9EEF22"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1F48D2AE"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10</w:t>
            </w:r>
          </w:p>
        </w:tc>
        <w:tc>
          <w:tcPr>
            <w:tcW w:w="1618" w:type="dxa"/>
            <w:gridSpan w:val="2"/>
            <w:vAlign w:val="center"/>
          </w:tcPr>
          <w:p w14:paraId="47C72332"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3D9E01AB"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71B2C20D"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71CB711E"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24BF8A9B"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100</w:t>
            </w:r>
          </w:p>
        </w:tc>
        <w:tc>
          <w:tcPr>
            <w:tcW w:w="1180" w:type="dxa"/>
            <w:vAlign w:val="center"/>
          </w:tcPr>
          <w:p w14:paraId="633515C7"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06915959"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111D6DF2"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310FA2C0"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p>
          <w:p w14:paraId="3FE35E51"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300</w:t>
            </w:r>
          </w:p>
        </w:tc>
      </w:tr>
      <w:tr w:rsidR="0039754C" w:rsidRPr="00E555EB" w14:paraId="7D989E5A" w14:textId="77777777" w:rsidTr="0039754C">
        <w:trPr>
          <w:cantSplit/>
          <w:trHeight w:val="562"/>
        </w:trPr>
        <w:tc>
          <w:tcPr>
            <w:tcW w:w="1951" w:type="dxa"/>
            <w:vAlign w:val="center"/>
          </w:tcPr>
          <w:p w14:paraId="4EBDEF3B" w14:textId="77777777" w:rsidR="0039754C" w:rsidRPr="00E555EB" w:rsidRDefault="0039754C" w:rsidP="0039754C">
            <w:pPr>
              <w:widowControl w:val="0"/>
              <w:autoSpaceDE w:val="0"/>
              <w:autoSpaceDN w:val="0"/>
              <w:adjustRightInd w:val="0"/>
              <w:spacing w:after="0"/>
              <w:jc w:val="center"/>
              <w:rPr>
                <w:rFonts w:eastAsia="Times New Roman" w:cs="Times New Roman"/>
                <w:b/>
                <w:bCs/>
                <w:szCs w:val="28"/>
                <w:lang w:eastAsia="ru-RU"/>
              </w:rPr>
            </w:pPr>
            <w:r w:rsidRPr="00E555EB">
              <w:rPr>
                <w:rFonts w:eastAsia="Times New Roman" w:cs="Times New Roman"/>
                <w:szCs w:val="28"/>
                <w:lang w:eastAsia="ru-RU"/>
              </w:rPr>
              <w:t>Дорослі</w:t>
            </w:r>
          </w:p>
        </w:tc>
        <w:tc>
          <w:tcPr>
            <w:tcW w:w="992" w:type="dxa"/>
            <w:vAlign w:val="center"/>
          </w:tcPr>
          <w:p w14:paraId="678F89BE"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2</w:t>
            </w:r>
          </w:p>
        </w:tc>
        <w:tc>
          <w:tcPr>
            <w:tcW w:w="1418" w:type="dxa"/>
            <w:gridSpan w:val="2"/>
            <w:vAlign w:val="center"/>
          </w:tcPr>
          <w:p w14:paraId="08A419AA"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100</w:t>
            </w:r>
          </w:p>
        </w:tc>
        <w:tc>
          <w:tcPr>
            <w:tcW w:w="1235" w:type="dxa"/>
            <w:vAlign w:val="center"/>
          </w:tcPr>
          <w:p w14:paraId="1A7947DB"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200</w:t>
            </w:r>
          </w:p>
        </w:tc>
        <w:tc>
          <w:tcPr>
            <w:tcW w:w="1399" w:type="dxa"/>
            <w:vAlign w:val="center"/>
          </w:tcPr>
          <w:p w14:paraId="39C65FC5"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20</w:t>
            </w:r>
          </w:p>
        </w:tc>
        <w:tc>
          <w:tcPr>
            <w:tcW w:w="1618" w:type="dxa"/>
            <w:gridSpan w:val="2"/>
            <w:vAlign w:val="center"/>
          </w:tcPr>
          <w:p w14:paraId="0A54DFC9"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300</w:t>
            </w:r>
          </w:p>
        </w:tc>
        <w:tc>
          <w:tcPr>
            <w:tcW w:w="1180" w:type="dxa"/>
            <w:vAlign w:val="center"/>
          </w:tcPr>
          <w:p w14:paraId="7519E5FA" w14:textId="77777777" w:rsidR="0039754C" w:rsidRPr="00E555EB" w:rsidRDefault="0039754C" w:rsidP="0039754C">
            <w:pPr>
              <w:widowControl w:val="0"/>
              <w:autoSpaceDE w:val="0"/>
              <w:autoSpaceDN w:val="0"/>
              <w:adjustRightInd w:val="0"/>
              <w:spacing w:after="0"/>
              <w:jc w:val="center"/>
              <w:rPr>
                <w:rFonts w:eastAsia="Times New Roman" w:cs="Times New Roman"/>
                <w:szCs w:val="28"/>
                <w:lang w:eastAsia="ru-RU"/>
              </w:rPr>
            </w:pPr>
            <w:r w:rsidRPr="00E555EB">
              <w:rPr>
                <w:rFonts w:eastAsia="Times New Roman" w:cs="Times New Roman"/>
                <w:szCs w:val="28"/>
                <w:lang w:eastAsia="ru-RU"/>
              </w:rPr>
              <w:t>1000</w:t>
            </w:r>
          </w:p>
        </w:tc>
      </w:tr>
    </w:tbl>
    <w:p w14:paraId="5440E672" w14:textId="77777777" w:rsidR="00E555EB" w:rsidRDefault="00E555EB" w:rsidP="0039754C">
      <w:pPr>
        <w:widowControl w:val="0"/>
        <w:autoSpaceDE w:val="0"/>
        <w:autoSpaceDN w:val="0"/>
        <w:adjustRightInd w:val="0"/>
        <w:spacing w:after="0"/>
        <w:jc w:val="both"/>
        <w:rPr>
          <w:rFonts w:eastAsia="Times New Roman" w:cs="Times New Roman"/>
          <w:sz w:val="20"/>
          <w:szCs w:val="20"/>
          <w:lang w:eastAsia="ru-RU"/>
        </w:rPr>
      </w:pPr>
    </w:p>
    <w:p w14:paraId="62FFF0AF" w14:textId="5E5093BF" w:rsidR="0039754C" w:rsidRPr="0039754C" w:rsidRDefault="0039754C" w:rsidP="0039754C">
      <w:pPr>
        <w:widowControl w:val="0"/>
        <w:autoSpaceDE w:val="0"/>
        <w:autoSpaceDN w:val="0"/>
        <w:adjustRightInd w:val="0"/>
        <w:spacing w:after="0"/>
        <w:jc w:val="both"/>
        <w:rPr>
          <w:rFonts w:eastAsia="Times New Roman" w:cs="Times New Roman"/>
          <w:szCs w:val="20"/>
          <w:lang w:eastAsia="ru-RU"/>
        </w:rPr>
      </w:pPr>
      <w:r w:rsidRPr="0039754C">
        <w:rPr>
          <w:rFonts w:eastAsia="Times New Roman" w:cs="Times New Roman"/>
          <w:sz w:val="20"/>
          <w:szCs w:val="20"/>
          <w:lang w:eastAsia="ru-RU"/>
        </w:rPr>
        <w:t>* Очікувана доза при внутрішньому опроміненні радіоізотопами йоду, що надходять до організму протягом перших двох тижнів після початку аварії</w:t>
      </w:r>
      <w:r w:rsidRPr="0039754C">
        <w:rPr>
          <w:rFonts w:eastAsia="Times New Roman" w:cs="Times New Roman"/>
          <w:szCs w:val="20"/>
          <w:lang w:eastAsia="ru-RU"/>
        </w:rPr>
        <w:t>.</w:t>
      </w:r>
    </w:p>
    <w:p w14:paraId="0FC14B82" w14:textId="77777777" w:rsidR="0039754C" w:rsidRPr="0039754C" w:rsidRDefault="0039754C" w:rsidP="0039754C">
      <w:pPr>
        <w:widowControl w:val="0"/>
        <w:autoSpaceDE w:val="0"/>
        <w:autoSpaceDN w:val="0"/>
        <w:adjustRightInd w:val="0"/>
        <w:spacing w:after="0"/>
        <w:jc w:val="center"/>
        <w:rPr>
          <w:rFonts w:eastAsia="Times New Roman" w:cs="Times New Roman"/>
          <w:szCs w:val="20"/>
          <w:lang w:eastAsia="ru-RU"/>
        </w:rPr>
      </w:pPr>
      <w:r w:rsidRPr="0039754C">
        <w:rPr>
          <w:rFonts w:eastAsia="Times New Roman" w:cs="Times New Roman"/>
          <w:szCs w:val="20"/>
          <w:lang w:eastAsia="ru-RU"/>
        </w:rPr>
        <w:t>____________________________________</w:t>
      </w:r>
    </w:p>
    <w:p w14:paraId="057A7D37"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4722694B"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0E2E3293"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1D56DA17"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27F97009"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274BCE48" w14:textId="772199CB" w:rsidR="0039754C" w:rsidRDefault="0039754C" w:rsidP="0039754C">
      <w:pPr>
        <w:widowControl w:val="0"/>
        <w:autoSpaceDE w:val="0"/>
        <w:autoSpaceDN w:val="0"/>
        <w:adjustRightInd w:val="0"/>
        <w:spacing w:after="0"/>
        <w:jc w:val="right"/>
        <w:rPr>
          <w:rFonts w:eastAsia="Times New Roman" w:cs="Times New Roman"/>
          <w:szCs w:val="28"/>
          <w:lang w:eastAsia="ru-RU"/>
        </w:rPr>
      </w:pPr>
    </w:p>
    <w:p w14:paraId="5F15E932" w14:textId="66A00518"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23F05312" w14:textId="55AF9BD9" w:rsidR="00104791" w:rsidRDefault="00104791" w:rsidP="0039754C">
      <w:pPr>
        <w:widowControl w:val="0"/>
        <w:autoSpaceDE w:val="0"/>
        <w:autoSpaceDN w:val="0"/>
        <w:adjustRightInd w:val="0"/>
        <w:spacing w:after="0"/>
        <w:jc w:val="right"/>
        <w:rPr>
          <w:rFonts w:eastAsia="Times New Roman" w:cs="Times New Roman"/>
          <w:szCs w:val="28"/>
          <w:lang w:eastAsia="ru-RU"/>
        </w:rPr>
      </w:pPr>
    </w:p>
    <w:p w14:paraId="4CFACA85" w14:textId="77777777" w:rsidR="00104791" w:rsidRPr="0039754C" w:rsidRDefault="00104791" w:rsidP="0039754C">
      <w:pPr>
        <w:widowControl w:val="0"/>
        <w:autoSpaceDE w:val="0"/>
        <w:autoSpaceDN w:val="0"/>
        <w:adjustRightInd w:val="0"/>
        <w:spacing w:after="0"/>
        <w:jc w:val="right"/>
        <w:rPr>
          <w:rFonts w:eastAsia="Times New Roman" w:cs="Times New Roman"/>
          <w:szCs w:val="28"/>
          <w:lang w:eastAsia="ru-RU"/>
        </w:rPr>
      </w:pPr>
    </w:p>
    <w:p w14:paraId="22355ECC" w14:textId="77777777" w:rsidR="0039754C" w:rsidRPr="0039754C" w:rsidRDefault="0039754C" w:rsidP="0039754C">
      <w:pPr>
        <w:widowControl w:val="0"/>
        <w:autoSpaceDE w:val="0"/>
        <w:autoSpaceDN w:val="0"/>
        <w:adjustRightInd w:val="0"/>
        <w:spacing w:after="0"/>
        <w:jc w:val="right"/>
        <w:rPr>
          <w:rFonts w:eastAsia="Times New Roman" w:cs="Times New Roman"/>
          <w:szCs w:val="28"/>
          <w:lang w:eastAsia="ru-RU"/>
        </w:rPr>
      </w:pPr>
    </w:p>
    <w:p w14:paraId="017E2FA3" w14:textId="77777777" w:rsidR="0039754C" w:rsidRPr="005A2D12" w:rsidRDefault="0039754C" w:rsidP="0039754C">
      <w:pPr>
        <w:widowControl w:val="0"/>
        <w:autoSpaceDE w:val="0"/>
        <w:autoSpaceDN w:val="0"/>
        <w:adjustRightInd w:val="0"/>
        <w:spacing w:after="0"/>
        <w:jc w:val="right"/>
        <w:rPr>
          <w:rFonts w:eastAsia="Times New Roman" w:cs="Times New Roman"/>
          <w:sz w:val="22"/>
          <w:lang w:eastAsia="ru-RU"/>
        </w:rPr>
      </w:pPr>
      <w:r w:rsidRPr="005A2D12">
        <w:rPr>
          <w:rFonts w:eastAsia="Times New Roman" w:cs="Times New Roman"/>
          <w:sz w:val="22"/>
          <w:lang w:eastAsia="ru-RU"/>
        </w:rPr>
        <w:lastRenderedPageBreak/>
        <w:t>Додаток 3</w:t>
      </w:r>
    </w:p>
    <w:p w14:paraId="60F6394F" w14:textId="38F6A764" w:rsidR="0039754C" w:rsidRPr="005A2D12" w:rsidRDefault="0039754C" w:rsidP="0039754C">
      <w:pPr>
        <w:widowControl w:val="0"/>
        <w:autoSpaceDE w:val="0"/>
        <w:autoSpaceDN w:val="0"/>
        <w:adjustRightInd w:val="0"/>
        <w:spacing w:after="0"/>
        <w:ind w:left="5245"/>
        <w:jc w:val="both"/>
        <w:rPr>
          <w:rFonts w:eastAsia="Times New Roman" w:cs="Times New Roman"/>
          <w:sz w:val="22"/>
          <w:lang w:eastAsia="ru-RU"/>
        </w:rPr>
      </w:pPr>
      <w:r w:rsidRPr="005A2D12">
        <w:rPr>
          <w:rFonts w:eastAsia="Times New Roman" w:cs="Times New Roman"/>
          <w:sz w:val="22"/>
          <w:lang w:eastAsia="ru-RU"/>
        </w:rPr>
        <w:t xml:space="preserve">до Положення про введення режимів радіаційного захисту  та  поведінки населення </w:t>
      </w:r>
      <w:r w:rsidR="00DB5E17" w:rsidRPr="005A2D12">
        <w:rPr>
          <w:rFonts w:eastAsia="Times New Roman" w:cs="Times New Roman"/>
          <w:sz w:val="22"/>
          <w:lang w:eastAsia="ru-RU"/>
        </w:rPr>
        <w:t xml:space="preserve">Бучанської міської територіальної громади </w:t>
      </w:r>
      <w:r w:rsidRPr="005A2D12">
        <w:rPr>
          <w:rFonts w:eastAsia="Times New Roman" w:cs="Times New Roman"/>
          <w:sz w:val="22"/>
          <w:lang w:eastAsia="ru-RU"/>
        </w:rPr>
        <w:t>при радіаційних аваріях  (пп. 4.3.3, 4.5.1)</w:t>
      </w:r>
    </w:p>
    <w:p w14:paraId="61017546" w14:textId="77777777" w:rsidR="0039754C" w:rsidRPr="0039754C" w:rsidRDefault="0039754C" w:rsidP="0039754C">
      <w:pPr>
        <w:widowControl w:val="0"/>
        <w:autoSpaceDE w:val="0"/>
        <w:autoSpaceDN w:val="0"/>
        <w:adjustRightInd w:val="0"/>
        <w:spacing w:after="0"/>
        <w:jc w:val="right"/>
        <w:rPr>
          <w:rFonts w:eastAsia="Times New Roman" w:cs="Times New Roman"/>
          <w:sz w:val="20"/>
          <w:szCs w:val="20"/>
          <w:lang w:eastAsia="ru-RU"/>
        </w:rPr>
      </w:pPr>
    </w:p>
    <w:p w14:paraId="0FFCE11D" w14:textId="77777777" w:rsidR="0039754C" w:rsidRPr="0039754C" w:rsidRDefault="0039754C" w:rsidP="0039754C">
      <w:pPr>
        <w:widowControl w:val="0"/>
        <w:autoSpaceDE w:val="0"/>
        <w:autoSpaceDN w:val="0"/>
        <w:adjustRightInd w:val="0"/>
        <w:spacing w:after="0"/>
        <w:jc w:val="center"/>
        <w:rPr>
          <w:rFonts w:eastAsia="Times New Roman" w:cs="Times New Roman"/>
          <w:b/>
          <w:szCs w:val="28"/>
          <w:lang w:eastAsia="ru-RU"/>
        </w:rPr>
      </w:pPr>
    </w:p>
    <w:p w14:paraId="7354D17A" w14:textId="77777777" w:rsidR="0039754C" w:rsidRPr="0039754C" w:rsidRDefault="0039754C" w:rsidP="0039754C">
      <w:pPr>
        <w:widowControl w:val="0"/>
        <w:autoSpaceDE w:val="0"/>
        <w:autoSpaceDN w:val="0"/>
        <w:adjustRightInd w:val="0"/>
        <w:spacing w:after="0"/>
        <w:jc w:val="center"/>
        <w:rPr>
          <w:rFonts w:eastAsia="Times New Roman" w:cs="Times New Roman"/>
          <w:b/>
          <w:szCs w:val="28"/>
          <w:lang w:eastAsia="ru-RU"/>
        </w:rPr>
      </w:pPr>
      <w:r w:rsidRPr="0039754C">
        <w:rPr>
          <w:rFonts w:eastAsia="Times New Roman" w:cs="Times New Roman"/>
          <w:b/>
          <w:szCs w:val="28"/>
          <w:lang w:eastAsia="ru-RU"/>
        </w:rPr>
        <w:t>Довгострокові контрзаходи</w:t>
      </w:r>
    </w:p>
    <w:p w14:paraId="17F51B27" w14:textId="77777777" w:rsidR="0039754C" w:rsidRPr="0039754C" w:rsidRDefault="0039754C" w:rsidP="0039754C">
      <w:pPr>
        <w:widowControl w:val="0"/>
        <w:autoSpaceDE w:val="0"/>
        <w:autoSpaceDN w:val="0"/>
        <w:adjustRightInd w:val="0"/>
        <w:spacing w:after="0"/>
        <w:jc w:val="both"/>
        <w:rPr>
          <w:rFonts w:eastAsia="Times New Roman" w:cs="Times New Roman"/>
          <w:b/>
          <w:szCs w:val="28"/>
          <w:lang w:eastAsia="ru-RU"/>
        </w:rPr>
      </w:pPr>
    </w:p>
    <w:p w14:paraId="311F54F3"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t>Довгострокові контрзаходи (тимчасове відселення, переселення, дезактивація території і радіоактивно забруднених будівель та споруд, обмеження вживання радіоактивно забрудненої води і продуктів харчування на досить тривалий час, сільськогосподарські та інші, включаючи індустріально-технічні) проводяться в умовах, коли:</w:t>
      </w:r>
    </w:p>
    <w:p w14:paraId="1A0AC772" w14:textId="77777777" w:rsidR="0039754C" w:rsidRPr="0039754C" w:rsidRDefault="0039754C" w:rsidP="00DB3E47">
      <w:pPr>
        <w:widowControl w:val="0"/>
        <w:numPr>
          <w:ilvl w:val="0"/>
          <w:numId w:val="9"/>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дані радіаційного моніторингу дозволяють зробити досить надійний прогноз розвитку ситуації;</w:t>
      </w:r>
    </w:p>
    <w:p w14:paraId="2A9219BC" w14:textId="77777777" w:rsidR="0039754C" w:rsidRPr="0039754C" w:rsidRDefault="0039754C" w:rsidP="00DB3E47">
      <w:pPr>
        <w:widowControl w:val="0"/>
        <w:numPr>
          <w:ilvl w:val="0"/>
          <w:numId w:val="9"/>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організації, які відповідають за проведення довгострокових контрзаходів, мають до цього достатньо ресурсів (матеріально-технічних, транспортних, запасів продовольства та ін.);</w:t>
      </w:r>
    </w:p>
    <w:p w14:paraId="41F2196A" w14:textId="77777777" w:rsidR="0039754C" w:rsidRPr="0039754C" w:rsidRDefault="0039754C" w:rsidP="00DB3E47">
      <w:pPr>
        <w:widowControl w:val="0"/>
        <w:numPr>
          <w:ilvl w:val="0"/>
          <w:numId w:val="9"/>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процедура оптимізації показує і виправданість, і необхідність такої акції, тобто користь від дози, відвернутої довгостроковим контрзаходом, перевищує збиток, яким подібне втручання супроводжується;</w:t>
      </w:r>
    </w:p>
    <w:p w14:paraId="7FC5C25C" w14:textId="77777777" w:rsidR="0039754C" w:rsidRPr="0039754C" w:rsidRDefault="0039754C" w:rsidP="00DB3E47">
      <w:pPr>
        <w:widowControl w:val="0"/>
        <w:numPr>
          <w:ilvl w:val="0"/>
          <w:numId w:val="9"/>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є досить надійна науково-технічна експертиза ефективності запланованих довгострокових контрзаходів.</w:t>
      </w:r>
    </w:p>
    <w:p w14:paraId="60BE2EDE"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t>При формування рішення про проведення довгострокових контрзаходів стосовно кожної конкретної аварійної ситуації в процедурі оптимізації мають бути враховані:</w:t>
      </w:r>
    </w:p>
    <w:p w14:paraId="7B18E6C4" w14:textId="77777777" w:rsidR="0039754C" w:rsidRPr="0039754C" w:rsidRDefault="0039754C" w:rsidP="00DB3E47">
      <w:pPr>
        <w:widowControl w:val="0"/>
        <w:numPr>
          <w:ilvl w:val="0"/>
          <w:numId w:val="10"/>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масштаб аварії;</w:t>
      </w:r>
    </w:p>
    <w:p w14:paraId="0559F188" w14:textId="77777777" w:rsidR="0039754C" w:rsidRPr="0039754C" w:rsidRDefault="0039754C" w:rsidP="00DB3E47">
      <w:pPr>
        <w:widowControl w:val="0"/>
        <w:numPr>
          <w:ilvl w:val="0"/>
          <w:numId w:val="10"/>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кількість населених пунктів і загальна чисельність жителів в них, до яких планується застосування таких довгострокових контрзаходів, як тимчасове відселення чи переселення;</w:t>
      </w:r>
    </w:p>
    <w:p w14:paraId="6693997D" w14:textId="77777777" w:rsidR="0039754C" w:rsidRPr="0039754C" w:rsidRDefault="0039754C" w:rsidP="00DB3E47">
      <w:pPr>
        <w:widowControl w:val="0"/>
        <w:numPr>
          <w:ilvl w:val="0"/>
          <w:numId w:val="10"/>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наявність (відсутність) необхідних для реалізації довгострокового контрзаходу ресурсів;</w:t>
      </w:r>
    </w:p>
    <w:p w14:paraId="47743B42" w14:textId="77777777" w:rsidR="0039754C" w:rsidRPr="0039754C" w:rsidRDefault="0039754C" w:rsidP="00DB3E47">
      <w:pPr>
        <w:widowControl w:val="0"/>
        <w:numPr>
          <w:ilvl w:val="0"/>
          <w:numId w:val="10"/>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загальна площа угідь, на яких передбачається здійснити сільськогосподарські контрзаходи;</w:t>
      </w:r>
    </w:p>
    <w:p w14:paraId="51122D90" w14:textId="77777777" w:rsidR="0039754C" w:rsidRPr="0039754C" w:rsidRDefault="0039754C" w:rsidP="00DB3E47">
      <w:pPr>
        <w:widowControl w:val="0"/>
        <w:numPr>
          <w:ilvl w:val="0"/>
          <w:numId w:val="10"/>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стан транспортних комунікацій і засобів перевезення людей (чи підвозу продуктів, фуражу і техніки);</w:t>
      </w:r>
    </w:p>
    <w:p w14:paraId="416ADE4E" w14:textId="77777777" w:rsidR="0039754C" w:rsidRPr="0039754C" w:rsidRDefault="0039754C" w:rsidP="00DB3E47">
      <w:pPr>
        <w:widowControl w:val="0"/>
        <w:numPr>
          <w:ilvl w:val="0"/>
          <w:numId w:val="10"/>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інших факторів, які визначають можливість проведення відповідних контрзаходів.</w:t>
      </w:r>
    </w:p>
    <w:p w14:paraId="3BDF2CE1"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t>Втручання слід вважати безумовно виправданим, якщо довгостроковим контрзаходом відвертається така прогнозна доза, яка перевищує значення рівнів, наведених у таблиці 1 (або пов'язаних з ними рівнів дії).</w:t>
      </w:r>
    </w:p>
    <w:p w14:paraId="7BC985B5"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t xml:space="preserve"> Застосування такого втручання як </w:t>
      </w:r>
      <w:r w:rsidRPr="0039754C">
        <w:rPr>
          <w:rFonts w:eastAsia="Times New Roman" w:cs="Times New Roman"/>
          <w:b/>
          <w:bCs/>
          <w:szCs w:val="28"/>
          <w:lang w:eastAsia="ru-RU"/>
        </w:rPr>
        <w:t>тимчасове відселення</w:t>
      </w:r>
      <w:r w:rsidRPr="0039754C">
        <w:rPr>
          <w:rFonts w:eastAsia="Times New Roman" w:cs="Times New Roman"/>
          <w:szCs w:val="28"/>
          <w:vertAlign w:val="superscript"/>
          <w:lang w:eastAsia="ru-RU"/>
        </w:rPr>
        <w:footnoteReference w:customMarkFollows="1" w:id="4"/>
        <w:t>1</w:t>
      </w:r>
      <w:r w:rsidRPr="0039754C">
        <w:rPr>
          <w:rFonts w:eastAsia="Times New Roman" w:cs="Times New Roman"/>
          <w:szCs w:val="28"/>
          <w:lang w:eastAsia="ru-RU"/>
        </w:rPr>
        <w:t xml:space="preserve"> (таблиця 2) </w:t>
      </w:r>
      <w:r w:rsidRPr="0039754C">
        <w:rPr>
          <w:rFonts w:eastAsia="Times New Roman" w:cs="Times New Roman"/>
          <w:szCs w:val="28"/>
          <w:lang w:eastAsia="ru-RU"/>
        </w:rPr>
        <w:lastRenderedPageBreak/>
        <w:t>вимагає поєднання ряду наступних особливостей і умов, які випливають із прогнозу динаміки розвитку радіаційної обстановки:</w:t>
      </w:r>
    </w:p>
    <w:p w14:paraId="7D1B6603"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t>- відносно високий темп прогнозованого покращення радіаційної обстановки через відсутність у складі радіоактивного забруднення території таких довго живучих радіонуклідів як Cо</w:t>
      </w:r>
      <w:r w:rsidRPr="0039754C">
        <w:rPr>
          <w:rFonts w:eastAsia="Times New Roman" w:cs="Times New Roman"/>
          <w:szCs w:val="28"/>
          <w:vertAlign w:val="superscript"/>
          <w:lang w:eastAsia="ru-RU"/>
        </w:rPr>
        <w:t>60</w:t>
      </w:r>
      <w:r w:rsidRPr="0039754C">
        <w:rPr>
          <w:rFonts w:eastAsia="Times New Roman" w:cs="Times New Roman"/>
          <w:szCs w:val="28"/>
          <w:lang w:eastAsia="ru-RU"/>
        </w:rPr>
        <w:t>, Cs</w:t>
      </w:r>
      <w:r w:rsidRPr="0039754C">
        <w:rPr>
          <w:rFonts w:eastAsia="Times New Roman" w:cs="Times New Roman"/>
          <w:szCs w:val="28"/>
          <w:vertAlign w:val="superscript"/>
          <w:lang w:eastAsia="ru-RU"/>
        </w:rPr>
        <w:t>134</w:t>
      </w:r>
      <w:r w:rsidRPr="0039754C">
        <w:rPr>
          <w:rFonts w:eastAsia="Times New Roman" w:cs="Times New Roman"/>
          <w:szCs w:val="28"/>
          <w:lang w:eastAsia="ru-RU"/>
        </w:rPr>
        <w:t>, Cs</w:t>
      </w:r>
      <w:r w:rsidRPr="0039754C">
        <w:rPr>
          <w:rFonts w:eastAsia="Times New Roman" w:cs="Times New Roman"/>
          <w:szCs w:val="28"/>
          <w:vertAlign w:val="superscript"/>
          <w:lang w:eastAsia="ru-RU"/>
        </w:rPr>
        <w:t>137</w:t>
      </w:r>
      <w:r w:rsidRPr="0039754C">
        <w:rPr>
          <w:rFonts w:eastAsia="Times New Roman" w:cs="Times New Roman"/>
          <w:szCs w:val="28"/>
          <w:lang w:eastAsia="ru-RU"/>
        </w:rPr>
        <w:t>, Sr</w:t>
      </w:r>
      <w:r w:rsidRPr="0039754C">
        <w:rPr>
          <w:rFonts w:eastAsia="Times New Roman" w:cs="Times New Roman"/>
          <w:szCs w:val="28"/>
          <w:vertAlign w:val="superscript"/>
          <w:lang w:eastAsia="ru-RU"/>
        </w:rPr>
        <w:t>90</w:t>
      </w:r>
      <w:r w:rsidRPr="0039754C">
        <w:rPr>
          <w:rFonts w:eastAsia="Times New Roman" w:cs="Times New Roman"/>
          <w:szCs w:val="28"/>
          <w:lang w:eastAsia="ru-RU"/>
        </w:rPr>
        <w:t>, Ra</w:t>
      </w:r>
      <w:r w:rsidRPr="0039754C">
        <w:rPr>
          <w:rFonts w:eastAsia="Times New Roman" w:cs="Times New Roman"/>
          <w:szCs w:val="28"/>
          <w:vertAlign w:val="superscript"/>
          <w:lang w:eastAsia="ru-RU"/>
        </w:rPr>
        <w:t>226</w:t>
      </w:r>
      <w:r w:rsidRPr="0039754C">
        <w:rPr>
          <w:rFonts w:eastAsia="Times New Roman" w:cs="Times New Roman"/>
          <w:szCs w:val="28"/>
          <w:lang w:eastAsia="ru-RU"/>
        </w:rPr>
        <w:t>, Po</w:t>
      </w:r>
      <w:r w:rsidRPr="0039754C">
        <w:rPr>
          <w:rFonts w:eastAsia="Times New Roman" w:cs="Times New Roman"/>
          <w:szCs w:val="28"/>
          <w:vertAlign w:val="superscript"/>
          <w:lang w:eastAsia="ru-RU"/>
        </w:rPr>
        <w:t>210</w:t>
      </w:r>
      <w:r w:rsidRPr="0039754C">
        <w:rPr>
          <w:rFonts w:eastAsia="Times New Roman" w:cs="Times New Roman"/>
          <w:szCs w:val="28"/>
          <w:lang w:eastAsia="ru-RU"/>
        </w:rPr>
        <w:t>, ізотопів плутонію, Am</w:t>
      </w:r>
      <w:r w:rsidRPr="0039754C">
        <w:rPr>
          <w:rFonts w:eastAsia="Times New Roman" w:cs="Times New Roman"/>
          <w:szCs w:val="28"/>
          <w:vertAlign w:val="superscript"/>
          <w:lang w:eastAsia="ru-RU"/>
        </w:rPr>
        <w:t xml:space="preserve">241 </w:t>
      </w:r>
      <w:r w:rsidRPr="0039754C">
        <w:rPr>
          <w:rFonts w:eastAsia="Times New Roman" w:cs="Times New Roman"/>
          <w:szCs w:val="28"/>
          <w:lang w:eastAsia="ru-RU"/>
        </w:rPr>
        <w:t>та ін.</w:t>
      </w:r>
    </w:p>
    <w:p w14:paraId="1F258BA2"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t>- радіоактивне забруднення території будівель і споруд носить досить локальний характер, за період тимчасового відселення виявиться можливим і виправданим здійснити ефективні дезактиваційні роботи, після чого можна повернути населення на попереднє місце проживання;</w:t>
      </w:r>
    </w:p>
    <w:p w14:paraId="7E6A9A24"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t>- відсутня можливість проведення повноцінного радіаційного моніторингу, що в свою чергу, не дозволяє зробити однозначний прогноз радіонуклідного складу, а значить, і темпів спаду рівнів радіоактивного забруднення місцевості, у цьому випадку, за наявності відповідних ресурсів, протягом періоду відселення здійснюється уточнюючий радіаційний моніторинг, за даними якого складається прогноз розвитку радіаційної обстановки, що дозволить уточнити строки повернення людей, або прийняти рішення про переведення цього контрзаходу в категорію «переселення».</w:t>
      </w:r>
    </w:p>
    <w:p w14:paraId="5AA8648B" w14:textId="77777777" w:rsidR="0039754C" w:rsidRPr="0039754C" w:rsidRDefault="0039754C" w:rsidP="0039754C">
      <w:pPr>
        <w:widowControl w:val="0"/>
        <w:autoSpaceDE w:val="0"/>
        <w:autoSpaceDN w:val="0"/>
        <w:adjustRightInd w:val="0"/>
        <w:spacing w:after="0"/>
        <w:jc w:val="both"/>
        <w:rPr>
          <w:rFonts w:eastAsia="Times New Roman" w:cs="Times New Roman"/>
          <w:sz w:val="16"/>
          <w:szCs w:val="16"/>
          <w:lang w:eastAsia="ru-RU"/>
        </w:rPr>
      </w:pPr>
    </w:p>
    <w:p w14:paraId="0925FFF1"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r>
      <w:r w:rsidRPr="0039754C">
        <w:rPr>
          <w:rFonts w:eastAsia="Times New Roman" w:cs="Times New Roman"/>
          <w:b/>
          <w:bCs/>
          <w:szCs w:val="28"/>
          <w:lang w:eastAsia="ru-RU"/>
        </w:rPr>
        <w:t>Вилучення, заміна чи обмеження вживання радіоактивно забруднених продуктів харчування</w:t>
      </w:r>
      <w:r w:rsidRPr="0039754C">
        <w:rPr>
          <w:rFonts w:eastAsia="Times New Roman" w:cs="Times New Roman"/>
          <w:szCs w:val="28"/>
          <w:lang w:eastAsia="ru-RU"/>
        </w:rPr>
        <w:t xml:space="preserve"> є важливим довгостроковим контрзаходом, який одночасно потребує для своєї реалізації значних ресурсних і економічних витрат. В інтервалі значень між нижньою межею виправданості і безумовною виправданістю (таблиця 3) необхідно постійно проводити процедуру оптимізації, зважаючи на наявність можливості заміни важливих компонентів раціону (м’яса, молока, картоплі, хліба та ін.) </w:t>
      </w:r>
    </w:p>
    <w:p w14:paraId="11D8730E"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 xml:space="preserve">         Заборона чи обмеження споживання продуктів харчування місцевого виробництва вводиться на ранній, середній і, частково, пізній фазах аварії. Застосування значень рівнів дії, вказаних у таблиці 3, потребує постійного застосування процедури зважування «користь-збиток», оскільки не виключені ситуації, коли при вкрай обмежених можливостях підвозу чистих продуктів харчування, заборона чи обмеження споживання місцевих продовольчих ресурсів може визвати пряму загрозу голоду і наслідки для здоров’я людей гострого дефіциту продуктів можуть виявитися набагато тяжчими, ніж ті, які пов’язані з радіаційним фактором.</w:t>
      </w:r>
    </w:p>
    <w:p w14:paraId="37C2A3E6" w14:textId="77777777" w:rsidR="0039754C" w:rsidRPr="0039754C" w:rsidRDefault="0039754C" w:rsidP="0039754C">
      <w:pPr>
        <w:widowControl w:val="0"/>
        <w:autoSpaceDE w:val="0"/>
        <w:autoSpaceDN w:val="0"/>
        <w:adjustRightInd w:val="0"/>
        <w:spacing w:after="0"/>
        <w:jc w:val="both"/>
        <w:rPr>
          <w:rFonts w:eastAsia="Times New Roman" w:cs="Times New Roman"/>
          <w:sz w:val="16"/>
          <w:szCs w:val="16"/>
          <w:lang w:eastAsia="ru-RU"/>
        </w:rPr>
      </w:pPr>
    </w:p>
    <w:p w14:paraId="411670CB" w14:textId="77777777" w:rsidR="0039754C" w:rsidRPr="0039754C" w:rsidRDefault="0039754C" w:rsidP="0039754C">
      <w:pPr>
        <w:widowControl w:val="0"/>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ab/>
        <w:t xml:space="preserve">Для таких довгострокових контрзаходів, як </w:t>
      </w:r>
      <w:r w:rsidRPr="0039754C">
        <w:rPr>
          <w:rFonts w:eastAsia="Times New Roman" w:cs="Times New Roman"/>
          <w:b/>
          <w:bCs/>
          <w:szCs w:val="28"/>
          <w:lang w:eastAsia="ru-RU"/>
        </w:rPr>
        <w:t>дезактивація територій, будівель та споруд, сільськогосподарські протирадіаційні заходи</w:t>
      </w:r>
      <w:r w:rsidRPr="0039754C">
        <w:rPr>
          <w:rFonts w:eastAsia="Times New Roman" w:cs="Times New Roman"/>
          <w:szCs w:val="28"/>
          <w:lang w:eastAsia="ru-RU"/>
        </w:rPr>
        <w:t xml:space="preserve"> (залуження, вапнування ґрунтів, спеціальні норми внесення добрив, глибоке переорювання, застосування спеціальних хімічних речовин типу ферроцину, і нарешті, зміна структури землекористування чи технології вирощування м’ясо-молочної худоби тощо) не вводяться ні межі виправданості, ні </w:t>
      </w:r>
      <w:r w:rsidRPr="0039754C">
        <w:rPr>
          <w:rFonts w:eastAsia="Times New Roman" w:cs="Times New Roman"/>
          <w:szCs w:val="28"/>
          <w:lang w:eastAsia="ru-RU"/>
        </w:rPr>
        <w:lastRenderedPageBreak/>
        <w:t>безумовні рівні втручання. Рішення про проведення подібних контрзаходів приймаються кожного разі на основі процедури зважування «користь-збиток».</w:t>
      </w:r>
    </w:p>
    <w:p w14:paraId="14F1E51B"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p>
    <w:p w14:paraId="1EEEE99E"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 xml:space="preserve">Таблиця 1. Нижні межі виправданості, безумовно виправдані рівні </w:t>
      </w:r>
    </w:p>
    <w:p w14:paraId="4E851DB3"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втручання і рівні дії для прийняття рішення про переселення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7"/>
        <w:gridCol w:w="2060"/>
        <w:gridCol w:w="2108"/>
      </w:tblGrid>
      <w:tr w:rsidR="0039754C" w:rsidRPr="00DB5E17" w14:paraId="2816C211" w14:textId="77777777" w:rsidTr="0039754C">
        <w:tc>
          <w:tcPr>
            <w:tcW w:w="5637" w:type="dxa"/>
            <w:shd w:val="clear" w:color="auto" w:fill="auto"/>
          </w:tcPr>
          <w:p w14:paraId="63D14AEB" w14:textId="77777777" w:rsidR="0039754C" w:rsidRPr="00DB5E17" w:rsidRDefault="0039754C" w:rsidP="0039754C">
            <w:pPr>
              <w:widowControl w:val="0"/>
              <w:autoSpaceDE w:val="0"/>
              <w:autoSpaceDN w:val="0"/>
              <w:adjustRightInd w:val="0"/>
              <w:spacing w:after="0"/>
              <w:jc w:val="both"/>
              <w:rPr>
                <w:rFonts w:eastAsia="Times New Roman" w:cs="Times New Roman"/>
                <w:b/>
                <w:bCs/>
                <w:szCs w:val="28"/>
                <w:lang w:eastAsia="ru-RU"/>
              </w:rPr>
            </w:pPr>
            <w:r w:rsidRPr="00DB5E17">
              <w:rPr>
                <w:rFonts w:eastAsia="Times New Roman" w:cs="Times New Roman"/>
                <w:b/>
                <w:bCs/>
                <w:szCs w:val="28"/>
                <w:lang w:eastAsia="ru-RU"/>
              </w:rPr>
              <w:t>Критерії для прийняття рішення</w:t>
            </w:r>
          </w:p>
        </w:tc>
        <w:tc>
          <w:tcPr>
            <w:tcW w:w="1984" w:type="dxa"/>
            <w:shd w:val="clear" w:color="auto" w:fill="auto"/>
            <w:vAlign w:val="center"/>
          </w:tcPr>
          <w:p w14:paraId="6F3412FA"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Нижні межі виправданості</w:t>
            </w:r>
          </w:p>
        </w:tc>
        <w:tc>
          <w:tcPr>
            <w:tcW w:w="2177" w:type="dxa"/>
            <w:shd w:val="clear" w:color="auto" w:fill="auto"/>
            <w:vAlign w:val="center"/>
          </w:tcPr>
          <w:p w14:paraId="3BC8F975"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Безумовно виправдані рівні</w:t>
            </w:r>
          </w:p>
        </w:tc>
      </w:tr>
      <w:tr w:rsidR="0039754C" w:rsidRPr="00DB5E17" w14:paraId="082F98C0" w14:textId="77777777" w:rsidTr="0039754C">
        <w:tc>
          <w:tcPr>
            <w:tcW w:w="5637" w:type="dxa"/>
            <w:shd w:val="clear" w:color="auto" w:fill="auto"/>
          </w:tcPr>
          <w:p w14:paraId="0C1FC15F"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Доза, відвернута за період переселення, Зв</w:t>
            </w:r>
          </w:p>
        </w:tc>
        <w:tc>
          <w:tcPr>
            <w:tcW w:w="1984" w:type="dxa"/>
            <w:shd w:val="clear" w:color="auto" w:fill="auto"/>
            <w:vAlign w:val="center"/>
          </w:tcPr>
          <w:p w14:paraId="394A2005"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0,2</w:t>
            </w:r>
          </w:p>
        </w:tc>
        <w:tc>
          <w:tcPr>
            <w:tcW w:w="2177" w:type="dxa"/>
            <w:shd w:val="clear" w:color="auto" w:fill="auto"/>
            <w:vAlign w:val="center"/>
          </w:tcPr>
          <w:p w14:paraId="6BBB36BB"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1</w:t>
            </w:r>
          </w:p>
        </w:tc>
      </w:tr>
      <w:tr w:rsidR="0039754C" w:rsidRPr="00DB5E17" w14:paraId="6BEFD463" w14:textId="77777777" w:rsidTr="0039754C">
        <w:tc>
          <w:tcPr>
            <w:tcW w:w="5637" w:type="dxa"/>
            <w:shd w:val="clear" w:color="auto" w:fill="auto"/>
          </w:tcPr>
          <w:p w14:paraId="2503B81F"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Доза, відвернута за перші 12 місяців після аварії, Зв</w:t>
            </w:r>
          </w:p>
        </w:tc>
        <w:tc>
          <w:tcPr>
            <w:tcW w:w="1984" w:type="dxa"/>
            <w:shd w:val="clear" w:color="auto" w:fill="auto"/>
            <w:vAlign w:val="center"/>
          </w:tcPr>
          <w:p w14:paraId="1ABB43D9"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0,05</w:t>
            </w:r>
          </w:p>
        </w:tc>
        <w:tc>
          <w:tcPr>
            <w:tcW w:w="2177" w:type="dxa"/>
            <w:shd w:val="clear" w:color="auto" w:fill="auto"/>
            <w:vAlign w:val="center"/>
          </w:tcPr>
          <w:p w14:paraId="1D26935B"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0,5</w:t>
            </w:r>
          </w:p>
        </w:tc>
      </w:tr>
      <w:tr w:rsidR="0039754C" w:rsidRPr="00DB5E17" w14:paraId="0B48827F" w14:textId="77777777" w:rsidTr="0039754C">
        <w:trPr>
          <w:trHeight w:val="783"/>
        </w:trPr>
        <w:tc>
          <w:tcPr>
            <w:tcW w:w="5637" w:type="dxa"/>
            <w:shd w:val="clear" w:color="auto" w:fill="auto"/>
          </w:tcPr>
          <w:p w14:paraId="6AB3BAFF"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Щільність радіоактивного забруднення територій довго живучими радіонуклідами, мБк∙мˉ ²</w:t>
            </w:r>
          </w:p>
          <w:p w14:paraId="0C19AB2C"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¹³Сs</w:t>
            </w:r>
          </w:p>
        </w:tc>
        <w:tc>
          <w:tcPr>
            <w:tcW w:w="1984" w:type="dxa"/>
            <w:shd w:val="clear" w:color="auto" w:fill="auto"/>
            <w:vAlign w:val="center"/>
          </w:tcPr>
          <w:p w14:paraId="4FC864FD"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55D72BFB"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3ABF0F81"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400</w:t>
            </w:r>
          </w:p>
        </w:tc>
        <w:tc>
          <w:tcPr>
            <w:tcW w:w="2177" w:type="dxa"/>
            <w:shd w:val="clear" w:color="auto" w:fill="auto"/>
            <w:vAlign w:val="center"/>
          </w:tcPr>
          <w:p w14:paraId="4EC2A11A"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1BAB491A"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15201814"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4000</w:t>
            </w:r>
          </w:p>
        </w:tc>
      </w:tr>
      <w:tr w:rsidR="0039754C" w:rsidRPr="00DB5E17" w14:paraId="35565587" w14:textId="77777777" w:rsidTr="0039754C">
        <w:trPr>
          <w:trHeight w:val="222"/>
        </w:trPr>
        <w:tc>
          <w:tcPr>
            <w:tcW w:w="5637" w:type="dxa"/>
            <w:shd w:val="clear" w:color="auto" w:fill="auto"/>
          </w:tcPr>
          <w:p w14:paraId="77C303B2"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Sr</w:t>
            </w:r>
          </w:p>
        </w:tc>
        <w:tc>
          <w:tcPr>
            <w:tcW w:w="1984" w:type="dxa"/>
            <w:shd w:val="clear" w:color="auto" w:fill="auto"/>
            <w:vAlign w:val="center"/>
          </w:tcPr>
          <w:p w14:paraId="0F71C166"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80</w:t>
            </w:r>
          </w:p>
        </w:tc>
        <w:tc>
          <w:tcPr>
            <w:tcW w:w="2177" w:type="dxa"/>
            <w:shd w:val="clear" w:color="auto" w:fill="auto"/>
            <w:vAlign w:val="center"/>
          </w:tcPr>
          <w:p w14:paraId="1A1511BE"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400</w:t>
            </w:r>
          </w:p>
        </w:tc>
      </w:tr>
      <w:tr w:rsidR="0039754C" w:rsidRPr="00DB5E17" w14:paraId="7A8949A3" w14:textId="77777777" w:rsidTr="0039754C">
        <w:trPr>
          <w:trHeight w:val="232"/>
        </w:trPr>
        <w:tc>
          <w:tcPr>
            <w:tcW w:w="5637" w:type="dxa"/>
            <w:shd w:val="clear" w:color="auto" w:fill="auto"/>
          </w:tcPr>
          <w:p w14:paraId="4C1BFC07"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а-випромінювачі (238,239,240 Рu, 241 Аm та ін.)</w:t>
            </w:r>
          </w:p>
        </w:tc>
        <w:tc>
          <w:tcPr>
            <w:tcW w:w="1984" w:type="dxa"/>
            <w:shd w:val="clear" w:color="auto" w:fill="auto"/>
            <w:vAlign w:val="center"/>
          </w:tcPr>
          <w:p w14:paraId="68A0662B"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0,5</w:t>
            </w:r>
          </w:p>
        </w:tc>
        <w:tc>
          <w:tcPr>
            <w:tcW w:w="2177" w:type="dxa"/>
            <w:shd w:val="clear" w:color="auto" w:fill="auto"/>
            <w:vAlign w:val="center"/>
          </w:tcPr>
          <w:p w14:paraId="6C7C605A"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4</w:t>
            </w:r>
          </w:p>
        </w:tc>
      </w:tr>
      <w:tr w:rsidR="0039754C" w:rsidRPr="00DB5E17" w14:paraId="5AE09B66" w14:textId="77777777" w:rsidTr="0039754C">
        <w:trPr>
          <w:trHeight w:val="930"/>
        </w:trPr>
        <w:tc>
          <w:tcPr>
            <w:tcW w:w="5637" w:type="dxa"/>
            <w:vMerge w:val="restart"/>
            <w:shd w:val="clear" w:color="auto" w:fill="auto"/>
          </w:tcPr>
          <w:p w14:paraId="7FDAF69C"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Потужність дози гамма-випромінення в повітрі на відкритій радіоактивно забрудненій місцевості, нГр∙сек.ˉ ¹:  мононуклідне забруднення ¹³Сs</w:t>
            </w:r>
          </w:p>
          <w:p w14:paraId="0E33BD61"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забруднення свіжою осколочною сумішшю на 150 день після аварійних викидів)</w:t>
            </w:r>
          </w:p>
        </w:tc>
        <w:tc>
          <w:tcPr>
            <w:tcW w:w="1984" w:type="dxa"/>
            <w:shd w:val="clear" w:color="auto" w:fill="auto"/>
            <w:vAlign w:val="center"/>
          </w:tcPr>
          <w:p w14:paraId="71F4EBB5"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5C0364CE"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0,3</w:t>
            </w:r>
          </w:p>
        </w:tc>
        <w:tc>
          <w:tcPr>
            <w:tcW w:w="2177" w:type="dxa"/>
            <w:shd w:val="clear" w:color="auto" w:fill="auto"/>
            <w:vAlign w:val="center"/>
          </w:tcPr>
          <w:p w14:paraId="093F1BF7"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55208023"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3</w:t>
            </w:r>
          </w:p>
        </w:tc>
      </w:tr>
      <w:tr w:rsidR="0039754C" w:rsidRPr="00DB5E17" w14:paraId="53B4D498" w14:textId="77777777" w:rsidTr="0039754C">
        <w:trPr>
          <w:trHeight w:val="403"/>
        </w:trPr>
        <w:tc>
          <w:tcPr>
            <w:tcW w:w="5637" w:type="dxa"/>
            <w:vMerge/>
            <w:shd w:val="clear" w:color="auto" w:fill="auto"/>
          </w:tcPr>
          <w:p w14:paraId="75B68C57"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p>
        </w:tc>
        <w:tc>
          <w:tcPr>
            <w:tcW w:w="1984" w:type="dxa"/>
            <w:shd w:val="clear" w:color="auto" w:fill="auto"/>
            <w:vAlign w:val="center"/>
          </w:tcPr>
          <w:p w14:paraId="7732E235"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5</w:t>
            </w:r>
          </w:p>
        </w:tc>
        <w:tc>
          <w:tcPr>
            <w:tcW w:w="2177" w:type="dxa"/>
            <w:shd w:val="clear" w:color="auto" w:fill="auto"/>
            <w:vAlign w:val="center"/>
          </w:tcPr>
          <w:p w14:paraId="761D0E27"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50</w:t>
            </w:r>
          </w:p>
        </w:tc>
      </w:tr>
    </w:tbl>
    <w:p w14:paraId="5B4CB0BF"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p>
    <w:p w14:paraId="3EF7BF98" w14:textId="6203AE3E" w:rsidR="0039754C"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Таблиця 2. Найнижчі межі виправданості і безумовно виправдані рівні втручання і дії для прийняття рішення про тимчасове відселення</w:t>
      </w:r>
    </w:p>
    <w:p w14:paraId="6CC87A2B" w14:textId="77777777" w:rsidR="00DB5E17" w:rsidRPr="00DB5E17" w:rsidRDefault="00DB5E17" w:rsidP="0039754C">
      <w:pPr>
        <w:widowControl w:val="0"/>
        <w:autoSpaceDE w:val="0"/>
        <w:autoSpaceDN w:val="0"/>
        <w:adjustRightInd w:val="0"/>
        <w:spacing w:after="0"/>
        <w:jc w:val="center"/>
        <w:rPr>
          <w:rFonts w:eastAsia="Times New Roman" w:cs="Times New Roman"/>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2"/>
        <w:gridCol w:w="2243"/>
        <w:gridCol w:w="2490"/>
      </w:tblGrid>
      <w:tr w:rsidR="0039754C" w:rsidRPr="00DB5E17" w14:paraId="11DB6ECF" w14:textId="77777777" w:rsidTr="0039754C">
        <w:tc>
          <w:tcPr>
            <w:tcW w:w="4928" w:type="dxa"/>
            <w:shd w:val="clear" w:color="auto" w:fill="auto"/>
          </w:tcPr>
          <w:p w14:paraId="417E0C86" w14:textId="77777777" w:rsidR="0039754C" w:rsidRPr="00DB5E17" w:rsidRDefault="0039754C" w:rsidP="0039754C">
            <w:pPr>
              <w:widowControl w:val="0"/>
              <w:autoSpaceDE w:val="0"/>
              <w:autoSpaceDN w:val="0"/>
              <w:adjustRightInd w:val="0"/>
              <w:spacing w:after="0"/>
              <w:jc w:val="both"/>
              <w:rPr>
                <w:rFonts w:eastAsia="Times New Roman" w:cs="Times New Roman"/>
                <w:b/>
                <w:bCs/>
                <w:szCs w:val="28"/>
                <w:lang w:eastAsia="ru-RU"/>
              </w:rPr>
            </w:pPr>
            <w:r w:rsidRPr="00DB5E17">
              <w:rPr>
                <w:rFonts w:eastAsia="Times New Roman" w:cs="Times New Roman"/>
                <w:b/>
                <w:bCs/>
                <w:szCs w:val="28"/>
                <w:lang w:eastAsia="ru-RU"/>
              </w:rPr>
              <w:t>Критерії для прийняття рішення</w:t>
            </w:r>
          </w:p>
        </w:tc>
        <w:tc>
          <w:tcPr>
            <w:tcW w:w="2268" w:type="dxa"/>
            <w:shd w:val="clear" w:color="auto" w:fill="auto"/>
            <w:vAlign w:val="center"/>
          </w:tcPr>
          <w:p w14:paraId="1BB35683"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Нижні межі виправданості</w:t>
            </w:r>
          </w:p>
        </w:tc>
        <w:tc>
          <w:tcPr>
            <w:tcW w:w="2602" w:type="dxa"/>
            <w:shd w:val="clear" w:color="auto" w:fill="auto"/>
            <w:vAlign w:val="center"/>
          </w:tcPr>
          <w:p w14:paraId="4A0A8D4C"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Безумовно виправдані рівні</w:t>
            </w:r>
          </w:p>
        </w:tc>
      </w:tr>
      <w:tr w:rsidR="0039754C" w:rsidRPr="00DB5E17" w14:paraId="2CF277F3" w14:textId="77777777" w:rsidTr="0039754C">
        <w:tc>
          <w:tcPr>
            <w:tcW w:w="4928" w:type="dxa"/>
            <w:shd w:val="clear" w:color="auto" w:fill="auto"/>
          </w:tcPr>
          <w:p w14:paraId="2A36B8A4"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Сумарна відвернута доза за період тимчасового відселення, Зв</w:t>
            </w:r>
          </w:p>
        </w:tc>
        <w:tc>
          <w:tcPr>
            <w:tcW w:w="2268" w:type="dxa"/>
            <w:shd w:val="clear" w:color="auto" w:fill="auto"/>
            <w:vAlign w:val="center"/>
          </w:tcPr>
          <w:p w14:paraId="10564353"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0,1</w:t>
            </w:r>
          </w:p>
        </w:tc>
        <w:tc>
          <w:tcPr>
            <w:tcW w:w="2602" w:type="dxa"/>
            <w:shd w:val="clear" w:color="auto" w:fill="auto"/>
            <w:vAlign w:val="center"/>
          </w:tcPr>
          <w:p w14:paraId="58616F2A"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1</w:t>
            </w:r>
          </w:p>
        </w:tc>
      </w:tr>
      <w:tr w:rsidR="0039754C" w:rsidRPr="00DB5E17" w14:paraId="3AFB9B3E" w14:textId="77777777" w:rsidTr="0039754C">
        <w:tc>
          <w:tcPr>
            <w:tcW w:w="4928" w:type="dxa"/>
            <w:shd w:val="clear" w:color="auto" w:fill="auto"/>
          </w:tcPr>
          <w:p w14:paraId="6CF06903"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Середньомісячна доза на протязі періоду тимчасового відселення, мЗв∙місяцьˉ ¹</w:t>
            </w:r>
          </w:p>
        </w:tc>
        <w:tc>
          <w:tcPr>
            <w:tcW w:w="2268" w:type="dxa"/>
            <w:shd w:val="clear" w:color="auto" w:fill="auto"/>
            <w:vAlign w:val="center"/>
          </w:tcPr>
          <w:p w14:paraId="5DF979B8"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5</w:t>
            </w:r>
          </w:p>
        </w:tc>
        <w:tc>
          <w:tcPr>
            <w:tcW w:w="2602" w:type="dxa"/>
            <w:shd w:val="clear" w:color="auto" w:fill="auto"/>
            <w:vAlign w:val="center"/>
          </w:tcPr>
          <w:p w14:paraId="46BF7BC2"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30</w:t>
            </w:r>
          </w:p>
        </w:tc>
      </w:tr>
      <w:tr w:rsidR="0039754C" w:rsidRPr="00DB5E17" w14:paraId="273ADB89" w14:textId="77777777" w:rsidTr="0039754C">
        <w:tc>
          <w:tcPr>
            <w:tcW w:w="4928" w:type="dxa"/>
            <w:shd w:val="clear" w:color="auto" w:fill="auto"/>
          </w:tcPr>
          <w:p w14:paraId="617F643A"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Потужність дози гамма-випромінювання в повітрі на відкритій радіоактивно забрудненій місцевості, нГр∙сек.ˉ ¹</w:t>
            </w:r>
          </w:p>
        </w:tc>
        <w:tc>
          <w:tcPr>
            <w:tcW w:w="2268" w:type="dxa"/>
            <w:shd w:val="clear" w:color="auto" w:fill="auto"/>
            <w:vAlign w:val="center"/>
          </w:tcPr>
          <w:p w14:paraId="6F34E294"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3</w:t>
            </w:r>
          </w:p>
        </w:tc>
        <w:tc>
          <w:tcPr>
            <w:tcW w:w="2602" w:type="dxa"/>
            <w:shd w:val="clear" w:color="auto" w:fill="auto"/>
            <w:vAlign w:val="center"/>
          </w:tcPr>
          <w:p w14:paraId="5AE53BFA"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30</w:t>
            </w:r>
          </w:p>
        </w:tc>
      </w:tr>
    </w:tbl>
    <w:p w14:paraId="1804D7F6" w14:textId="4A2DF8D2" w:rsidR="0039754C" w:rsidRDefault="0039754C" w:rsidP="0039754C">
      <w:pPr>
        <w:widowControl w:val="0"/>
        <w:autoSpaceDE w:val="0"/>
        <w:autoSpaceDN w:val="0"/>
        <w:adjustRightInd w:val="0"/>
        <w:spacing w:after="0"/>
        <w:jc w:val="center"/>
        <w:rPr>
          <w:rFonts w:eastAsia="Times New Roman" w:cs="Times New Roman"/>
          <w:b/>
          <w:bCs/>
          <w:szCs w:val="28"/>
          <w:lang w:eastAsia="ru-RU"/>
        </w:rPr>
      </w:pPr>
    </w:p>
    <w:p w14:paraId="60AF7717" w14:textId="77777777" w:rsidR="00855EF3" w:rsidRPr="00DB5E17" w:rsidRDefault="00855EF3" w:rsidP="0039754C">
      <w:pPr>
        <w:widowControl w:val="0"/>
        <w:autoSpaceDE w:val="0"/>
        <w:autoSpaceDN w:val="0"/>
        <w:adjustRightInd w:val="0"/>
        <w:spacing w:after="0"/>
        <w:jc w:val="center"/>
        <w:rPr>
          <w:rFonts w:eastAsia="Times New Roman" w:cs="Times New Roman"/>
          <w:b/>
          <w:bCs/>
          <w:szCs w:val="28"/>
          <w:lang w:eastAsia="ru-RU"/>
        </w:rPr>
      </w:pPr>
    </w:p>
    <w:p w14:paraId="74719AC1" w14:textId="77777777" w:rsidR="001563C2" w:rsidRDefault="001563C2" w:rsidP="0039754C">
      <w:pPr>
        <w:widowControl w:val="0"/>
        <w:autoSpaceDE w:val="0"/>
        <w:autoSpaceDN w:val="0"/>
        <w:adjustRightInd w:val="0"/>
        <w:spacing w:after="0"/>
        <w:jc w:val="center"/>
        <w:rPr>
          <w:rFonts w:eastAsia="Times New Roman" w:cs="Times New Roman"/>
          <w:b/>
          <w:bCs/>
          <w:szCs w:val="28"/>
          <w:lang w:eastAsia="ru-RU"/>
        </w:rPr>
      </w:pPr>
    </w:p>
    <w:p w14:paraId="0CDDACE5" w14:textId="5174446B"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lastRenderedPageBreak/>
        <w:t>Таблиця 3. Найнижчі межі виправданості і безумовно виправдані рівні</w:t>
      </w:r>
    </w:p>
    <w:p w14:paraId="2F3E8D55"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 xml:space="preserve"> втручання  і дії для прийняття рішення про вилучення, заміну і обмеження</w:t>
      </w:r>
    </w:p>
    <w:p w14:paraId="0DC0BBF1"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b/>
          <w:bCs/>
          <w:szCs w:val="28"/>
          <w:lang w:eastAsia="ru-RU"/>
        </w:rPr>
        <w:t xml:space="preserve"> вживання радіоактивно забруднених продуктів харчування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3"/>
        <w:gridCol w:w="2060"/>
        <w:gridCol w:w="2202"/>
      </w:tblGrid>
      <w:tr w:rsidR="0039754C" w:rsidRPr="00DB5E17" w14:paraId="2B72D281" w14:textId="77777777" w:rsidTr="0039754C">
        <w:tc>
          <w:tcPr>
            <w:tcW w:w="5778" w:type="dxa"/>
            <w:shd w:val="clear" w:color="auto" w:fill="auto"/>
          </w:tcPr>
          <w:p w14:paraId="35F6B9A9" w14:textId="77777777" w:rsidR="0039754C" w:rsidRPr="00DB5E17" w:rsidRDefault="0039754C" w:rsidP="0039754C">
            <w:pPr>
              <w:widowControl w:val="0"/>
              <w:autoSpaceDE w:val="0"/>
              <w:autoSpaceDN w:val="0"/>
              <w:adjustRightInd w:val="0"/>
              <w:spacing w:after="0"/>
              <w:jc w:val="both"/>
              <w:rPr>
                <w:rFonts w:eastAsia="Times New Roman" w:cs="Times New Roman"/>
                <w:b/>
                <w:bCs/>
                <w:szCs w:val="28"/>
                <w:lang w:eastAsia="ru-RU"/>
              </w:rPr>
            </w:pPr>
            <w:r w:rsidRPr="00DB5E17">
              <w:rPr>
                <w:rFonts w:eastAsia="Times New Roman" w:cs="Times New Roman"/>
                <w:b/>
                <w:bCs/>
                <w:szCs w:val="28"/>
                <w:lang w:eastAsia="ru-RU"/>
              </w:rPr>
              <w:t>Критерії для прийняття рішення</w:t>
            </w:r>
          </w:p>
        </w:tc>
        <w:tc>
          <w:tcPr>
            <w:tcW w:w="1701" w:type="dxa"/>
            <w:shd w:val="clear" w:color="auto" w:fill="auto"/>
            <w:vAlign w:val="center"/>
          </w:tcPr>
          <w:p w14:paraId="553D4935"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Нижні межі виправданості</w:t>
            </w:r>
          </w:p>
        </w:tc>
        <w:tc>
          <w:tcPr>
            <w:tcW w:w="2319" w:type="dxa"/>
            <w:shd w:val="clear" w:color="auto" w:fill="auto"/>
            <w:vAlign w:val="center"/>
          </w:tcPr>
          <w:p w14:paraId="2B2E54AA" w14:textId="77777777" w:rsidR="0039754C" w:rsidRPr="00DB5E17" w:rsidRDefault="0039754C" w:rsidP="0039754C">
            <w:pPr>
              <w:widowControl w:val="0"/>
              <w:autoSpaceDE w:val="0"/>
              <w:autoSpaceDN w:val="0"/>
              <w:adjustRightInd w:val="0"/>
              <w:spacing w:after="0"/>
              <w:jc w:val="center"/>
              <w:rPr>
                <w:rFonts w:eastAsia="Times New Roman" w:cs="Times New Roman"/>
                <w:b/>
                <w:bCs/>
                <w:szCs w:val="28"/>
                <w:lang w:eastAsia="ru-RU"/>
              </w:rPr>
            </w:pPr>
            <w:r w:rsidRPr="00DB5E17">
              <w:rPr>
                <w:rFonts w:eastAsia="Times New Roman" w:cs="Times New Roman"/>
                <w:b/>
                <w:bCs/>
                <w:szCs w:val="28"/>
                <w:lang w:eastAsia="ru-RU"/>
              </w:rPr>
              <w:t>Безумовно виправдані рівні</w:t>
            </w:r>
          </w:p>
        </w:tc>
      </w:tr>
      <w:tr w:rsidR="0039754C" w:rsidRPr="00DB5E17" w14:paraId="54923B37" w14:textId="77777777" w:rsidTr="0039754C">
        <w:tc>
          <w:tcPr>
            <w:tcW w:w="5778" w:type="dxa"/>
            <w:vMerge w:val="restart"/>
            <w:shd w:val="clear" w:color="auto" w:fill="auto"/>
          </w:tcPr>
          <w:p w14:paraId="6F02630C"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Відвернута доза внутрішнього опромінення за рахунок вживання радіоактивно забруднених продуктів харчування, мЗв</w:t>
            </w:r>
          </w:p>
          <w:p w14:paraId="499EA870"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за перший після аварійний рік</w:t>
            </w:r>
          </w:p>
          <w:p w14:paraId="66B0ABE0"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за другий і наступні роки після аварії</w:t>
            </w:r>
          </w:p>
        </w:tc>
        <w:tc>
          <w:tcPr>
            <w:tcW w:w="1701" w:type="dxa"/>
            <w:shd w:val="clear" w:color="auto" w:fill="auto"/>
            <w:vAlign w:val="center"/>
          </w:tcPr>
          <w:p w14:paraId="22BE8C64"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5</w:t>
            </w:r>
          </w:p>
          <w:p w14:paraId="031C8DE8"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797CABE2"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3EDAFC8F"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1</w:t>
            </w:r>
          </w:p>
        </w:tc>
        <w:tc>
          <w:tcPr>
            <w:tcW w:w="2319" w:type="dxa"/>
            <w:shd w:val="clear" w:color="auto" w:fill="auto"/>
            <w:vAlign w:val="center"/>
          </w:tcPr>
          <w:p w14:paraId="7217C34D"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30</w:t>
            </w:r>
          </w:p>
          <w:p w14:paraId="14AC5A82"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3318F8AE"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600901AD"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30</w:t>
            </w:r>
          </w:p>
        </w:tc>
      </w:tr>
      <w:tr w:rsidR="0039754C" w:rsidRPr="00DB5E17" w14:paraId="67476B66" w14:textId="77777777" w:rsidTr="0039754C">
        <w:tc>
          <w:tcPr>
            <w:tcW w:w="5778" w:type="dxa"/>
            <w:vMerge/>
            <w:shd w:val="clear" w:color="auto" w:fill="auto"/>
          </w:tcPr>
          <w:p w14:paraId="08F68001"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p>
        </w:tc>
        <w:tc>
          <w:tcPr>
            <w:tcW w:w="1701" w:type="dxa"/>
            <w:shd w:val="clear" w:color="auto" w:fill="auto"/>
            <w:vAlign w:val="center"/>
          </w:tcPr>
          <w:p w14:paraId="739963BA"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1</w:t>
            </w:r>
          </w:p>
        </w:tc>
        <w:tc>
          <w:tcPr>
            <w:tcW w:w="2319" w:type="dxa"/>
            <w:shd w:val="clear" w:color="auto" w:fill="auto"/>
            <w:vAlign w:val="center"/>
          </w:tcPr>
          <w:p w14:paraId="5E93CDB4"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5</w:t>
            </w:r>
          </w:p>
        </w:tc>
      </w:tr>
      <w:tr w:rsidR="0039754C" w:rsidRPr="00DB5E17" w14:paraId="051CE5DD" w14:textId="77777777" w:rsidTr="0039754C">
        <w:tc>
          <w:tcPr>
            <w:tcW w:w="5778" w:type="dxa"/>
            <w:vMerge w:val="restart"/>
            <w:shd w:val="clear" w:color="auto" w:fill="auto"/>
          </w:tcPr>
          <w:p w14:paraId="39F00F4E"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Радіоактивне забруднення молока, мБк.л.ˉ ¹, - 131 І</w:t>
            </w:r>
          </w:p>
          <w:p w14:paraId="498808B7"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xml:space="preserve">       для дорослих</w:t>
            </w:r>
          </w:p>
          <w:p w14:paraId="02C3251B"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xml:space="preserve">       для дітей</w:t>
            </w:r>
          </w:p>
        </w:tc>
        <w:tc>
          <w:tcPr>
            <w:tcW w:w="1701" w:type="dxa"/>
            <w:shd w:val="clear" w:color="auto" w:fill="auto"/>
            <w:vAlign w:val="center"/>
          </w:tcPr>
          <w:p w14:paraId="1373415F"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479F94B5"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0,4</w:t>
            </w:r>
          </w:p>
        </w:tc>
        <w:tc>
          <w:tcPr>
            <w:tcW w:w="2319" w:type="dxa"/>
            <w:shd w:val="clear" w:color="auto" w:fill="auto"/>
            <w:vAlign w:val="center"/>
          </w:tcPr>
          <w:p w14:paraId="5018C144"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p>
          <w:p w14:paraId="60BB1B8D"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1</w:t>
            </w:r>
          </w:p>
        </w:tc>
      </w:tr>
      <w:tr w:rsidR="0039754C" w:rsidRPr="00DB5E17" w14:paraId="4739D3BC" w14:textId="77777777" w:rsidTr="0039754C">
        <w:tc>
          <w:tcPr>
            <w:tcW w:w="5778" w:type="dxa"/>
            <w:vMerge/>
            <w:shd w:val="clear" w:color="auto" w:fill="auto"/>
          </w:tcPr>
          <w:p w14:paraId="40AB0981"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p>
        </w:tc>
        <w:tc>
          <w:tcPr>
            <w:tcW w:w="1701" w:type="dxa"/>
            <w:shd w:val="clear" w:color="auto" w:fill="auto"/>
            <w:vAlign w:val="center"/>
          </w:tcPr>
          <w:p w14:paraId="7C9878DE"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0,1</w:t>
            </w:r>
          </w:p>
        </w:tc>
        <w:tc>
          <w:tcPr>
            <w:tcW w:w="2319" w:type="dxa"/>
            <w:shd w:val="clear" w:color="auto" w:fill="auto"/>
            <w:vAlign w:val="center"/>
          </w:tcPr>
          <w:p w14:paraId="0061E925"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0,2</w:t>
            </w:r>
          </w:p>
        </w:tc>
      </w:tr>
      <w:tr w:rsidR="0039754C" w:rsidRPr="00DB5E17" w14:paraId="2944A1DC" w14:textId="77777777" w:rsidTr="0039754C">
        <w:tc>
          <w:tcPr>
            <w:tcW w:w="5778" w:type="dxa"/>
            <w:shd w:val="clear" w:color="auto" w:fill="auto"/>
          </w:tcPr>
          <w:p w14:paraId="107C9BFB"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-134 ,137 Сs</w:t>
            </w:r>
          </w:p>
        </w:tc>
        <w:tc>
          <w:tcPr>
            <w:tcW w:w="1701" w:type="dxa"/>
            <w:shd w:val="clear" w:color="auto" w:fill="auto"/>
            <w:vAlign w:val="center"/>
          </w:tcPr>
          <w:p w14:paraId="1778B564"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0,1</w:t>
            </w:r>
          </w:p>
        </w:tc>
        <w:tc>
          <w:tcPr>
            <w:tcW w:w="2319" w:type="dxa"/>
            <w:shd w:val="clear" w:color="auto" w:fill="auto"/>
            <w:vAlign w:val="center"/>
          </w:tcPr>
          <w:p w14:paraId="0CD38291"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0,4</w:t>
            </w:r>
          </w:p>
        </w:tc>
      </w:tr>
      <w:tr w:rsidR="0039754C" w:rsidRPr="00DB5E17" w14:paraId="6D5C50F7" w14:textId="77777777" w:rsidTr="0039754C">
        <w:tc>
          <w:tcPr>
            <w:tcW w:w="5778" w:type="dxa"/>
            <w:vMerge w:val="restart"/>
            <w:shd w:val="clear" w:color="auto" w:fill="auto"/>
          </w:tcPr>
          <w:p w14:paraId="49023CB4"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- 90 Sr :        для дорослих</w:t>
            </w:r>
          </w:p>
          <w:p w14:paraId="75DF9FAD"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r w:rsidRPr="00DB5E17">
              <w:rPr>
                <w:rFonts w:eastAsia="Times New Roman" w:cs="Times New Roman"/>
                <w:szCs w:val="28"/>
                <w:lang w:eastAsia="ru-RU"/>
              </w:rPr>
              <w:t xml:space="preserve">       для дітей</w:t>
            </w:r>
          </w:p>
        </w:tc>
        <w:tc>
          <w:tcPr>
            <w:tcW w:w="1701" w:type="dxa"/>
            <w:shd w:val="clear" w:color="auto" w:fill="auto"/>
            <w:vAlign w:val="center"/>
          </w:tcPr>
          <w:p w14:paraId="1EFDAB55"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0,02</w:t>
            </w:r>
          </w:p>
        </w:tc>
        <w:tc>
          <w:tcPr>
            <w:tcW w:w="2319" w:type="dxa"/>
            <w:shd w:val="clear" w:color="auto" w:fill="auto"/>
            <w:vAlign w:val="center"/>
          </w:tcPr>
          <w:p w14:paraId="04A29C8C"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0,2</w:t>
            </w:r>
          </w:p>
        </w:tc>
      </w:tr>
      <w:tr w:rsidR="0039754C" w:rsidRPr="00DB5E17" w14:paraId="488FE9AD" w14:textId="77777777" w:rsidTr="0039754C">
        <w:tc>
          <w:tcPr>
            <w:tcW w:w="5778" w:type="dxa"/>
            <w:vMerge/>
            <w:shd w:val="clear" w:color="auto" w:fill="auto"/>
          </w:tcPr>
          <w:p w14:paraId="099B1715" w14:textId="77777777" w:rsidR="0039754C" w:rsidRPr="00DB5E17" w:rsidRDefault="0039754C" w:rsidP="0039754C">
            <w:pPr>
              <w:widowControl w:val="0"/>
              <w:autoSpaceDE w:val="0"/>
              <w:autoSpaceDN w:val="0"/>
              <w:adjustRightInd w:val="0"/>
              <w:spacing w:after="0"/>
              <w:jc w:val="both"/>
              <w:rPr>
                <w:rFonts w:eastAsia="Times New Roman" w:cs="Times New Roman"/>
                <w:szCs w:val="28"/>
                <w:lang w:eastAsia="ru-RU"/>
              </w:rPr>
            </w:pPr>
          </w:p>
        </w:tc>
        <w:tc>
          <w:tcPr>
            <w:tcW w:w="1701" w:type="dxa"/>
            <w:shd w:val="clear" w:color="auto" w:fill="auto"/>
            <w:vAlign w:val="center"/>
          </w:tcPr>
          <w:p w14:paraId="1DD14424"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0,005</w:t>
            </w:r>
          </w:p>
        </w:tc>
        <w:tc>
          <w:tcPr>
            <w:tcW w:w="2319" w:type="dxa"/>
            <w:shd w:val="clear" w:color="auto" w:fill="auto"/>
            <w:vAlign w:val="center"/>
          </w:tcPr>
          <w:p w14:paraId="002FE5CF" w14:textId="77777777" w:rsidR="0039754C" w:rsidRPr="00DB5E17" w:rsidRDefault="0039754C" w:rsidP="0039754C">
            <w:pPr>
              <w:widowControl w:val="0"/>
              <w:autoSpaceDE w:val="0"/>
              <w:autoSpaceDN w:val="0"/>
              <w:adjustRightInd w:val="0"/>
              <w:spacing w:after="0"/>
              <w:jc w:val="center"/>
              <w:rPr>
                <w:rFonts w:eastAsia="Times New Roman" w:cs="Times New Roman"/>
                <w:szCs w:val="28"/>
                <w:lang w:eastAsia="ru-RU"/>
              </w:rPr>
            </w:pPr>
            <w:r w:rsidRPr="00DB5E17">
              <w:rPr>
                <w:rFonts w:eastAsia="Times New Roman" w:cs="Times New Roman"/>
                <w:szCs w:val="28"/>
                <w:lang w:eastAsia="ru-RU"/>
              </w:rPr>
              <w:t>0,05</w:t>
            </w:r>
          </w:p>
        </w:tc>
      </w:tr>
    </w:tbl>
    <w:p w14:paraId="6FDD5BDD" w14:textId="77777777" w:rsidR="00C652E8" w:rsidRDefault="00C652E8" w:rsidP="0039754C">
      <w:pPr>
        <w:widowControl w:val="0"/>
        <w:autoSpaceDE w:val="0"/>
        <w:autoSpaceDN w:val="0"/>
        <w:adjustRightInd w:val="0"/>
        <w:spacing w:after="0"/>
        <w:jc w:val="center"/>
        <w:rPr>
          <w:rFonts w:eastAsia="Times New Roman" w:cs="Times New Roman"/>
          <w:szCs w:val="20"/>
          <w:lang w:eastAsia="ru-RU"/>
        </w:rPr>
      </w:pPr>
    </w:p>
    <w:p w14:paraId="54046385" w14:textId="1074E762" w:rsidR="0039754C" w:rsidRPr="0039754C" w:rsidRDefault="0039754C" w:rsidP="0039754C">
      <w:pPr>
        <w:widowControl w:val="0"/>
        <w:autoSpaceDE w:val="0"/>
        <w:autoSpaceDN w:val="0"/>
        <w:adjustRightInd w:val="0"/>
        <w:spacing w:after="0"/>
        <w:jc w:val="center"/>
        <w:rPr>
          <w:rFonts w:eastAsia="Times New Roman" w:cs="Times New Roman"/>
          <w:szCs w:val="20"/>
          <w:lang w:eastAsia="ru-RU"/>
        </w:rPr>
      </w:pPr>
      <w:r w:rsidRPr="0039754C">
        <w:rPr>
          <w:rFonts w:eastAsia="Times New Roman" w:cs="Times New Roman"/>
          <w:szCs w:val="20"/>
          <w:lang w:eastAsia="ru-RU"/>
        </w:rPr>
        <w:t>____________________________________</w:t>
      </w:r>
    </w:p>
    <w:p w14:paraId="74C3BA9B"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4B12B8DA"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48FC8723"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193E18DA"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4B309213"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17525568"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2A1A7D57"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29A8D5F8"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2CBB0C39"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49AB4A34"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057001FD"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345DBAEE"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45955582"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0CD7D999"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16D4834C"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19166244"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2EE47F7D"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675A1DA1"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499C47D6"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4A868306" w14:textId="454ACECE"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61EC95DE" w14:textId="77777777" w:rsidR="001563C2" w:rsidRDefault="001563C2" w:rsidP="0039754C">
      <w:pPr>
        <w:widowControl w:val="0"/>
        <w:autoSpaceDE w:val="0"/>
        <w:autoSpaceDN w:val="0"/>
        <w:adjustRightInd w:val="0"/>
        <w:spacing w:after="0"/>
        <w:jc w:val="right"/>
        <w:rPr>
          <w:rFonts w:eastAsia="Times New Roman" w:cs="Times New Roman"/>
          <w:szCs w:val="20"/>
          <w:lang w:eastAsia="ru-RU"/>
        </w:rPr>
      </w:pPr>
    </w:p>
    <w:p w14:paraId="0ADA15BB"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3691FA63" w14:textId="77777777" w:rsidR="00C652E8" w:rsidRDefault="00C652E8" w:rsidP="0039754C">
      <w:pPr>
        <w:widowControl w:val="0"/>
        <w:autoSpaceDE w:val="0"/>
        <w:autoSpaceDN w:val="0"/>
        <w:adjustRightInd w:val="0"/>
        <w:spacing w:after="0"/>
        <w:jc w:val="right"/>
        <w:rPr>
          <w:rFonts w:eastAsia="Times New Roman" w:cs="Times New Roman"/>
          <w:szCs w:val="20"/>
          <w:lang w:eastAsia="ru-RU"/>
        </w:rPr>
      </w:pPr>
    </w:p>
    <w:p w14:paraId="476ACD18" w14:textId="6B805D8E" w:rsidR="0039754C" w:rsidRPr="00855EF3" w:rsidRDefault="0039754C" w:rsidP="0039754C">
      <w:pPr>
        <w:widowControl w:val="0"/>
        <w:autoSpaceDE w:val="0"/>
        <w:autoSpaceDN w:val="0"/>
        <w:adjustRightInd w:val="0"/>
        <w:spacing w:after="0"/>
        <w:jc w:val="right"/>
        <w:rPr>
          <w:rFonts w:eastAsia="Times New Roman" w:cs="Times New Roman"/>
          <w:sz w:val="24"/>
          <w:szCs w:val="24"/>
          <w:lang w:eastAsia="ru-RU"/>
        </w:rPr>
      </w:pPr>
      <w:r w:rsidRPr="00855EF3">
        <w:rPr>
          <w:rFonts w:eastAsia="Times New Roman" w:cs="Times New Roman"/>
          <w:sz w:val="24"/>
          <w:szCs w:val="24"/>
          <w:lang w:eastAsia="ru-RU"/>
        </w:rPr>
        <w:lastRenderedPageBreak/>
        <w:t>Додаток 4</w:t>
      </w:r>
    </w:p>
    <w:p w14:paraId="674ADB25" w14:textId="00D819E3" w:rsidR="0039754C" w:rsidRPr="00855EF3" w:rsidRDefault="0039754C" w:rsidP="0039754C">
      <w:pPr>
        <w:widowControl w:val="0"/>
        <w:autoSpaceDE w:val="0"/>
        <w:autoSpaceDN w:val="0"/>
        <w:adjustRightInd w:val="0"/>
        <w:spacing w:after="0"/>
        <w:ind w:left="5245"/>
        <w:jc w:val="both"/>
        <w:rPr>
          <w:rFonts w:eastAsia="Times New Roman" w:cs="Times New Roman"/>
          <w:sz w:val="24"/>
          <w:szCs w:val="24"/>
          <w:lang w:eastAsia="ru-RU"/>
        </w:rPr>
      </w:pPr>
      <w:r w:rsidRPr="00855EF3">
        <w:rPr>
          <w:rFonts w:eastAsia="Times New Roman" w:cs="Times New Roman"/>
          <w:sz w:val="24"/>
          <w:szCs w:val="24"/>
          <w:lang w:eastAsia="ru-RU"/>
        </w:rPr>
        <w:t xml:space="preserve">До Положення про введення режимів радіаційного захисту  та  поведінки населення </w:t>
      </w:r>
      <w:r w:rsidR="00C652E8" w:rsidRPr="00855EF3">
        <w:rPr>
          <w:rFonts w:eastAsia="Times New Roman" w:cs="Times New Roman"/>
          <w:sz w:val="24"/>
          <w:szCs w:val="24"/>
          <w:lang w:eastAsia="ru-RU"/>
        </w:rPr>
        <w:t xml:space="preserve">Бучанської міської територіальної громади </w:t>
      </w:r>
      <w:r w:rsidRPr="00855EF3">
        <w:rPr>
          <w:rFonts w:eastAsia="Times New Roman" w:cs="Times New Roman"/>
          <w:sz w:val="24"/>
          <w:szCs w:val="24"/>
          <w:lang w:eastAsia="ru-RU"/>
        </w:rPr>
        <w:t>при радіаційних аваріях (Прикінцеві положення)</w:t>
      </w:r>
    </w:p>
    <w:p w14:paraId="3DC61AF2" w14:textId="77777777" w:rsidR="0039754C" w:rsidRPr="0039754C" w:rsidRDefault="0039754C" w:rsidP="0039754C">
      <w:pPr>
        <w:widowControl w:val="0"/>
        <w:autoSpaceDE w:val="0"/>
        <w:autoSpaceDN w:val="0"/>
        <w:adjustRightInd w:val="0"/>
        <w:spacing w:after="0"/>
        <w:jc w:val="center"/>
        <w:rPr>
          <w:rFonts w:eastAsia="Times New Roman" w:cs="Times New Roman"/>
          <w:b/>
          <w:szCs w:val="20"/>
          <w:lang w:eastAsia="ru-RU"/>
        </w:rPr>
      </w:pPr>
    </w:p>
    <w:p w14:paraId="74047D18" w14:textId="77777777" w:rsidR="0039754C" w:rsidRPr="0039754C" w:rsidRDefault="0039754C" w:rsidP="0039754C">
      <w:pPr>
        <w:widowControl w:val="0"/>
        <w:autoSpaceDE w:val="0"/>
        <w:autoSpaceDN w:val="0"/>
        <w:adjustRightInd w:val="0"/>
        <w:spacing w:after="0"/>
        <w:jc w:val="center"/>
        <w:rPr>
          <w:rFonts w:eastAsia="Times New Roman" w:cs="Times New Roman"/>
          <w:b/>
          <w:szCs w:val="20"/>
          <w:lang w:eastAsia="ru-RU"/>
        </w:rPr>
      </w:pPr>
      <w:r w:rsidRPr="0039754C">
        <w:rPr>
          <w:rFonts w:eastAsia="Times New Roman" w:cs="Times New Roman"/>
          <w:b/>
          <w:szCs w:val="20"/>
          <w:lang w:eastAsia="ru-RU"/>
        </w:rPr>
        <w:t>Рекомендовані режими захисту населення при виникненні надзвичайної ситуації, пов’язаної з радіаційною аварією (ядерним вибухом)</w:t>
      </w:r>
    </w:p>
    <w:p w14:paraId="6B3FF0FC" w14:textId="77777777" w:rsidR="0039754C" w:rsidRPr="0039754C" w:rsidRDefault="0039754C" w:rsidP="0039754C">
      <w:pPr>
        <w:widowControl w:val="0"/>
        <w:autoSpaceDE w:val="0"/>
        <w:autoSpaceDN w:val="0"/>
        <w:adjustRightInd w:val="0"/>
        <w:spacing w:after="0"/>
        <w:jc w:val="center"/>
        <w:rPr>
          <w:rFonts w:eastAsia="Times New Roman" w:cs="Times New Roman"/>
          <w:sz w:val="16"/>
          <w:szCs w:val="16"/>
          <w:lang w:eastAsia="ru-RU"/>
        </w:rPr>
      </w:pPr>
    </w:p>
    <w:p w14:paraId="0F0CE9B6" w14:textId="77777777" w:rsidR="0039754C" w:rsidRPr="0039754C" w:rsidRDefault="0039754C" w:rsidP="0039754C">
      <w:pPr>
        <w:spacing w:after="0"/>
        <w:jc w:val="center"/>
        <w:rPr>
          <w:rFonts w:eastAsia="Times New Roman" w:cs="Times New Roman"/>
          <w:b/>
          <w:szCs w:val="28"/>
          <w:lang w:eastAsia="ru-RU"/>
        </w:rPr>
      </w:pPr>
      <w:r w:rsidRPr="0039754C">
        <w:rPr>
          <w:rFonts w:eastAsia="Times New Roman" w:cs="Times New Roman"/>
          <w:b/>
          <w:szCs w:val="28"/>
          <w:lang w:eastAsia="ru-RU"/>
        </w:rPr>
        <w:t>Режим 1</w:t>
      </w:r>
    </w:p>
    <w:p w14:paraId="7D6EAFD3" w14:textId="77777777" w:rsidR="0039754C" w:rsidRPr="0039754C" w:rsidRDefault="0039754C" w:rsidP="0039754C">
      <w:pPr>
        <w:spacing w:after="0"/>
        <w:ind w:firstLine="720"/>
        <w:jc w:val="both"/>
        <w:rPr>
          <w:rFonts w:eastAsia="Times New Roman" w:cs="Times New Roman"/>
          <w:b/>
          <w:bCs/>
          <w:i/>
          <w:iCs/>
          <w:szCs w:val="28"/>
          <w:lang w:eastAsia="ru-RU"/>
        </w:rPr>
      </w:pPr>
      <w:r w:rsidRPr="0039754C">
        <w:rPr>
          <w:rFonts w:eastAsia="Times New Roman" w:cs="Times New Roman"/>
          <w:b/>
          <w:bCs/>
          <w:i/>
          <w:iCs/>
          <w:szCs w:val="28"/>
          <w:lang w:eastAsia="ru-RU"/>
        </w:rPr>
        <w:t>Відвернута розрахункова доза за перші 2 тижня – 0,2 Бер (2мЗв) для дорослих – 0,2Бер (2мЗв), дітей – 0,1 Бер (1мЗв).</w:t>
      </w:r>
    </w:p>
    <w:p w14:paraId="1A5C2126" w14:textId="77777777" w:rsidR="0039754C" w:rsidRPr="0039754C" w:rsidRDefault="0039754C" w:rsidP="0039754C">
      <w:pPr>
        <w:spacing w:after="0"/>
        <w:jc w:val="both"/>
        <w:rPr>
          <w:rFonts w:eastAsia="Times New Roman" w:cs="Times New Roman"/>
          <w:i/>
          <w:iCs/>
          <w:szCs w:val="28"/>
          <w:lang w:eastAsia="ru-RU"/>
        </w:rPr>
      </w:pPr>
      <w:r w:rsidRPr="0039754C">
        <w:rPr>
          <w:rFonts w:eastAsia="Times New Roman" w:cs="Times New Roman"/>
          <w:i/>
          <w:iCs/>
          <w:szCs w:val="28"/>
          <w:lang w:eastAsia="ru-RU"/>
        </w:rPr>
        <w:t xml:space="preserve">          На щитовидну залозу: дорослим – 10Бер (100мЗв), дітям – 2Бер (20мЗв), Рγ ≥0,6 мР/год.</w:t>
      </w:r>
    </w:p>
    <w:p w14:paraId="5B706D12" w14:textId="77777777" w:rsidR="0039754C" w:rsidRPr="0039754C" w:rsidRDefault="0039754C" w:rsidP="0039754C">
      <w:pPr>
        <w:spacing w:after="0"/>
        <w:jc w:val="both"/>
        <w:rPr>
          <w:rFonts w:eastAsia="Times New Roman" w:cs="Times New Roman"/>
          <w:i/>
          <w:iCs/>
          <w:sz w:val="16"/>
          <w:szCs w:val="16"/>
          <w:lang w:eastAsia="ru-RU"/>
        </w:rPr>
      </w:pPr>
    </w:p>
    <w:p w14:paraId="03152336" w14:textId="77777777" w:rsidR="0039754C" w:rsidRPr="0039754C" w:rsidRDefault="0039754C" w:rsidP="00DB3E47">
      <w:pPr>
        <w:widowControl w:val="0"/>
        <w:numPr>
          <w:ilvl w:val="0"/>
          <w:numId w:val="11"/>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Обмежене перебування на відкритому повітрі</w:t>
      </w:r>
    </w:p>
    <w:p w14:paraId="5CF46FA9" w14:textId="77777777" w:rsidR="0039754C" w:rsidRPr="0039754C" w:rsidRDefault="0039754C" w:rsidP="00DB3E47">
      <w:pPr>
        <w:widowControl w:val="0"/>
        <w:numPr>
          <w:ilvl w:val="0"/>
          <w:numId w:val="11"/>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Герметизація житлових приміщень, учбових закладів, лікарень, інших приміщень перебування людей, підготовка захисних споруд до укриття людей.</w:t>
      </w:r>
    </w:p>
    <w:p w14:paraId="286C8435" w14:textId="77777777" w:rsidR="0039754C" w:rsidRPr="0039754C" w:rsidRDefault="0039754C" w:rsidP="00DB3E47">
      <w:pPr>
        <w:widowControl w:val="0"/>
        <w:numPr>
          <w:ilvl w:val="0"/>
          <w:numId w:val="11"/>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Підготовка та застосування всіх засобів захисту органів дихання                       (респіраторів, протигазів, марлевих пов’язок).</w:t>
      </w:r>
    </w:p>
    <w:p w14:paraId="6618BF9E" w14:textId="77777777" w:rsidR="0039754C" w:rsidRPr="0039754C" w:rsidRDefault="0039754C" w:rsidP="0039754C">
      <w:pPr>
        <w:spacing w:after="0"/>
        <w:jc w:val="both"/>
        <w:rPr>
          <w:rFonts w:eastAsia="Times New Roman" w:cs="Times New Roman"/>
          <w:szCs w:val="28"/>
          <w:lang w:eastAsia="ru-RU"/>
        </w:rPr>
      </w:pPr>
    </w:p>
    <w:p w14:paraId="5E7BEC7C" w14:textId="77777777" w:rsidR="0039754C" w:rsidRPr="0039754C" w:rsidRDefault="0039754C" w:rsidP="0039754C">
      <w:pPr>
        <w:spacing w:after="0"/>
        <w:jc w:val="center"/>
        <w:rPr>
          <w:rFonts w:eastAsia="Times New Roman" w:cs="Times New Roman"/>
          <w:b/>
          <w:szCs w:val="28"/>
          <w:lang w:eastAsia="ru-RU"/>
        </w:rPr>
      </w:pPr>
      <w:r w:rsidRPr="0039754C">
        <w:rPr>
          <w:rFonts w:eastAsia="Times New Roman" w:cs="Times New Roman"/>
          <w:b/>
          <w:szCs w:val="28"/>
          <w:lang w:eastAsia="ru-RU"/>
        </w:rPr>
        <w:t>Режим 2</w:t>
      </w:r>
    </w:p>
    <w:p w14:paraId="532C33F4" w14:textId="77777777" w:rsidR="0039754C" w:rsidRPr="0039754C" w:rsidRDefault="0039754C" w:rsidP="0039754C">
      <w:pPr>
        <w:spacing w:after="0"/>
        <w:ind w:firstLine="720"/>
        <w:jc w:val="both"/>
        <w:rPr>
          <w:rFonts w:eastAsia="Times New Roman" w:cs="Times New Roman"/>
          <w:b/>
          <w:bCs/>
          <w:i/>
          <w:iCs/>
          <w:szCs w:val="28"/>
          <w:lang w:eastAsia="ru-RU"/>
        </w:rPr>
      </w:pPr>
      <w:r w:rsidRPr="0039754C">
        <w:rPr>
          <w:rFonts w:eastAsia="Times New Roman" w:cs="Times New Roman"/>
          <w:b/>
          <w:bCs/>
          <w:i/>
          <w:iCs/>
          <w:szCs w:val="28"/>
          <w:lang w:eastAsia="ru-RU"/>
        </w:rPr>
        <w:t>Відвернута розрахункова доза на все тіло – 0,5Бер (5мЗв), на щитовидну залозу  5 Бер (50мЗв) , Рγ ≥ 1,5 мР/год.</w:t>
      </w:r>
    </w:p>
    <w:p w14:paraId="61D1E87D" w14:textId="77777777" w:rsidR="0039754C" w:rsidRPr="0039754C" w:rsidRDefault="0039754C" w:rsidP="0039754C">
      <w:pPr>
        <w:spacing w:after="0"/>
        <w:jc w:val="both"/>
        <w:rPr>
          <w:rFonts w:eastAsia="Times New Roman" w:cs="Times New Roman"/>
          <w:sz w:val="16"/>
          <w:szCs w:val="16"/>
          <w:lang w:eastAsia="ru-RU"/>
        </w:rPr>
      </w:pPr>
    </w:p>
    <w:p w14:paraId="4CD0DCE0" w14:textId="77777777" w:rsidR="0039754C" w:rsidRPr="0039754C" w:rsidRDefault="0039754C" w:rsidP="00DB3E47">
      <w:pPr>
        <w:widowControl w:val="0"/>
        <w:numPr>
          <w:ilvl w:val="0"/>
          <w:numId w:val="12"/>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Виконання заходів режиму 1.</w:t>
      </w:r>
    </w:p>
    <w:p w14:paraId="03B65293" w14:textId="77777777" w:rsidR="0039754C" w:rsidRPr="0039754C" w:rsidRDefault="0039754C" w:rsidP="00DB3E47">
      <w:pPr>
        <w:widowControl w:val="0"/>
        <w:numPr>
          <w:ilvl w:val="0"/>
          <w:numId w:val="12"/>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Проведення йодної профілактики всьому населенню: дорослим-0,125 гр., дітям старше 2-х років – 0,064 гр.</w:t>
      </w:r>
    </w:p>
    <w:p w14:paraId="048A72AD" w14:textId="77777777" w:rsidR="0039754C" w:rsidRPr="0039754C" w:rsidRDefault="0039754C" w:rsidP="00DB3E47">
      <w:pPr>
        <w:widowControl w:val="0"/>
        <w:numPr>
          <w:ilvl w:val="0"/>
          <w:numId w:val="12"/>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Радіологічний контроль питної води і молока.</w:t>
      </w:r>
    </w:p>
    <w:p w14:paraId="4E5DFCD6" w14:textId="77777777" w:rsidR="0039754C" w:rsidRPr="0039754C" w:rsidRDefault="0039754C" w:rsidP="00DB3E47">
      <w:pPr>
        <w:widowControl w:val="0"/>
        <w:numPr>
          <w:ilvl w:val="0"/>
          <w:numId w:val="12"/>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Герметизація колодязів в населених пунктах.</w:t>
      </w:r>
    </w:p>
    <w:p w14:paraId="06B97B1B" w14:textId="77777777" w:rsidR="0039754C" w:rsidRPr="0039754C" w:rsidRDefault="0039754C" w:rsidP="00DB3E47">
      <w:pPr>
        <w:widowControl w:val="0"/>
        <w:numPr>
          <w:ilvl w:val="0"/>
          <w:numId w:val="12"/>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 xml:space="preserve">Переведення  худоби та птиці на стійловий режим утримання у закритих приміщеннях. </w:t>
      </w:r>
    </w:p>
    <w:p w14:paraId="14B47ABA" w14:textId="77777777" w:rsidR="0039754C" w:rsidRPr="0039754C" w:rsidRDefault="0039754C" w:rsidP="00DB3E47">
      <w:pPr>
        <w:widowControl w:val="0"/>
        <w:numPr>
          <w:ilvl w:val="0"/>
          <w:numId w:val="12"/>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Упакування продуктів харчування, документів у поліетиленові мішки (пакети).</w:t>
      </w:r>
    </w:p>
    <w:p w14:paraId="6AD4E2B9" w14:textId="77777777" w:rsidR="0039754C" w:rsidRPr="0039754C" w:rsidRDefault="0039754C" w:rsidP="00DB3E47">
      <w:pPr>
        <w:widowControl w:val="0"/>
        <w:numPr>
          <w:ilvl w:val="0"/>
          <w:numId w:val="12"/>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Обов’язкове застосування засобів індивідуального захисту органів дихання на відкритому повітрі.</w:t>
      </w:r>
    </w:p>
    <w:p w14:paraId="040AB30B" w14:textId="77777777" w:rsidR="0039754C" w:rsidRPr="0039754C" w:rsidRDefault="0039754C" w:rsidP="00DB3E47">
      <w:pPr>
        <w:widowControl w:val="0"/>
        <w:numPr>
          <w:ilvl w:val="0"/>
          <w:numId w:val="12"/>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Проведення радіологічної розвідки</w:t>
      </w:r>
    </w:p>
    <w:p w14:paraId="29836CC3" w14:textId="77777777" w:rsidR="0039754C" w:rsidRPr="0039754C" w:rsidRDefault="0039754C" w:rsidP="0039754C">
      <w:pPr>
        <w:spacing w:after="0"/>
        <w:jc w:val="both"/>
        <w:rPr>
          <w:rFonts w:eastAsia="Times New Roman" w:cs="Times New Roman"/>
          <w:szCs w:val="28"/>
          <w:lang w:eastAsia="ru-RU"/>
        </w:rPr>
      </w:pPr>
    </w:p>
    <w:p w14:paraId="31F03E6C" w14:textId="77777777" w:rsidR="0039754C" w:rsidRPr="0039754C" w:rsidRDefault="0039754C" w:rsidP="0039754C">
      <w:pPr>
        <w:spacing w:after="0"/>
        <w:jc w:val="center"/>
        <w:rPr>
          <w:rFonts w:eastAsia="Times New Roman" w:cs="Times New Roman"/>
          <w:b/>
          <w:szCs w:val="28"/>
          <w:lang w:eastAsia="ru-RU"/>
        </w:rPr>
      </w:pPr>
      <w:r w:rsidRPr="0039754C">
        <w:rPr>
          <w:rFonts w:eastAsia="Times New Roman" w:cs="Times New Roman"/>
          <w:b/>
          <w:szCs w:val="28"/>
          <w:lang w:eastAsia="ru-RU"/>
        </w:rPr>
        <w:t>Режим 3</w:t>
      </w:r>
    </w:p>
    <w:p w14:paraId="689776F2" w14:textId="77777777" w:rsidR="0039754C" w:rsidRPr="0039754C" w:rsidRDefault="0039754C" w:rsidP="0039754C">
      <w:pPr>
        <w:spacing w:after="0"/>
        <w:ind w:firstLine="720"/>
        <w:jc w:val="both"/>
        <w:rPr>
          <w:rFonts w:eastAsia="Times New Roman" w:cs="Times New Roman"/>
          <w:b/>
          <w:bCs/>
          <w:i/>
          <w:iCs/>
          <w:szCs w:val="28"/>
          <w:lang w:eastAsia="ru-RU"/>
        </w:rPr>
      </w:pPr>
      <w:r w:rsidRPr="0039754C">
        <w:rPr>
          <w:rFonts w:eastAsia="Times New Roman" w:cs="Times New Roman"/>
          <w:b/>
          <w:bCs/>
          <w:i/>
          <w:iCs/>
          <w:szCs w:val="28"/>
          <w:lang w:eastAsia="ru-RU"/>
        </w:rPr>
        <w:t>Відвернута розрахункова доза –5 Бер (50мЗв) на щитовидну залозу 30 Бер (300мЗв), Рγ ≥ 15 мР/год.</w:t>
      </w:r>
    </w:p>
    <w:p w14:paraId="15BB0738" w14:textId="77777777" w:rsidR="0039754C" w:rsidRPr="0039754C" w:rsidRDefault="0039754C" w:rsidP="0039754C">
      <w:pPr>
        <w:spacing w:after="0"/>
        <w:jc w:val="both"/>
        <w:rPr>
          <w:rFonts w:eastAsia="Times New Roman" w:cs="Times New Roman"/>
          <w:sz w:val="16"/>
          <w:szCs w:val="16"/>
          <w:lang w:eastAsia="ru-RU"/>
        </w:rPr>
      </w:pPr>
    </w:p>
    <w:p w14:paraId="4310B900" w14:textId="77777777" w:rsidR="0039754C" w:rsidRPr="0039754C" w:rsidRDefault="0039754C" w:rsidP="00DB3E47">
      <w:pPr>
        <w:widowControl w:val="0"/>
        <w:numPr>
          <w:ilvl w:val="0"/>
          <w:numId w:val="13"/>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Виконання заходів режиму 2.</w:t>
      </w:r>
    </w:p>
    <w:p w14:paraId="7395FDAD" w14:textId="77777777" w:rsidR="0039754C" w:rsidRPr="0039754C" w:rsidRDefault="0039754C" w:rsidP="00DB3E47">
      <w:pPr>
        <w:widowControl w:val="0"/>
        <w:numPr>
          <w:ilvl w:val="0"/>
          <w:numId w:val="13"/>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Пересування населення в населених пунктах тільки у закритих та захищених від радіоактивного забруднення транспортних засобах.</w:t>
      </w:r>
    </w:p>
    <w:p w14:paraId="5C31DD64" w14:textId="77777777" w:rsidR="0039754C" w:rsidRPr="0039754C" w:rsidRDefault="0039754C" w:rsidP="00DB3E47">
      <w:pPr>
        <w:widowControl w:val="0"/>
        <w:numPr>
          <w:ilvl w:val="0"/>
          <w:numId w:val="13"/>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lastRenderedPageBreak/>
        <w:t>Радіологічний контроль питної води і молока.</w:t>
      </w:r>
    </w:p>
    <w:p w14:paraId="000735CD" w14:textId="77777777" w:rsidR="0039754C" w:rsidRPr="0039754C" w:rsidRDefault="0039754C" w:rsidP="00DB3E47">
      <w:pPr>
        <w:widowControl w:val="0"/>
        <w:numPr>
          <w:ilvl w:val="0"/>
          <w:numId w:val="13"/>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Евакуація населення в безпечні місця, визначені радіологічною розвідкою.</w:t>
      </w:r>
    </w:p>
    <w:p w14:paraId="2FA79F3D" w14:textId="77777777" w:rsidR="0039754C" w:rsidRPr="0039754C" w:rsidRDefault="0039754C" w:rsidP="00DB3E47">
      <w:pPr>
        <w:widowControl w:val="0"/>
        <w:numPr>
          <w:ilvl w:val="0"/>
          <w:numId w:val="13"/>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Організація роботи  по ліквідації наслідків аварії в населених пунктах.</w:t>
      </w:r>
    </w:p>
    <w:p w14:paraId="4C94AF9E" w14:textId="77777777" w:rsidR="0039754C" w:rsidRPr="0039754C" w:rsidRDefault="0039754C" w:rsidP="00DB3E47">
      <w:pPr>
        <w:widowControl w:val="0"/>
        <w:numPr>
          <w:ilvl w:val="0"/>
          <w:numId w:val="13"/>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Організація заходів по пилоподавленню територій населених пунктів, періодичному поливу дорожнього полотна з твердим покриттям і обочини.</w:t>
      </w:r>
    </w:p>
    <w:p w14:paraId="7F221A4F" w14:textId="77777777" w:rsidR="0039754C" w:rsidRPr="0039754C" w:rsidRDefault="0039754C" w:rsidP="00DB3E47">
      <w:pPr>
        <w:widowControl w:val="0"/>
        <w:numPr>
          <w:ilvl w:val="0"/>
          <w:numId w:val="13"/>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Організація тимчасових санітарних шлюзів на вході у житлові  та інші приміщення.</w:t>
      </w:r>
    </w:p>
    <w:p w14:paraId="5A5847B4" w14:textId="77777777" w:rsidR="0039754C" w:rsidRPr="0039754C" w:rsidRDefault="0039754C" w:rsidP="00DB3E47">
      <w:pPr>
        <w:widowControl w:val="0"/>
        <w:numPr>
          <w:ilvl w:val="0"/>
          <w:numId w:val="13"/>
        </w:numPr>
        <w:autoSpaceDE w:val="0"/>
        <w:autoSpaceDN w:val="0"/>
        <w:adjustRightInd w:val="0"/>
        <w:spacing w:after="0"/>
        <w:jc w:val="both"/>
        <w:rPr>
          <w:rFonts w:eastAsia="Times New Roman" w:cs="Times New Roman"/>
          <w:b/>
          <w:szCs w:val="28"/>
          <w:lang w:eastAsia="ru-RU"/>
        </w:rPr>
      </w:pPr>
      <w:r w:rsidRPr="0039754C">
        <w:rPr>
          <w:rFonts w:eastAsia="Times New Roman" w:cs="Times New Roman"/>
          <w:szCs w:val="28"/>
          <w:lang w:eastAsia="ru-RU"/>
        </w:rPr>
        <w:t>Обмеження у застосуванні до харчування продуктів місцевого виробництва.</w:t>
      </w:r>
    </w:p>
    <w:p w14:paraId="07C399BD" w14:textId="77777777" w:rsidR="0039754C" w:rsidRPr="0039754C" w:rsidRDefault="0039754C" w:rsidP="0039754C">
      <w:pPr>
        <w:spacing w:after="0"/>
        <w:jc w:val="center"/>
        <w:rPr>
          <w:rFonts w:eastAsia="Times New Roman" w:cs="Times New Roman"/>
          <w:b/>
          <w:szCs w:val="28"/>
          <w:lang w:eastAsia="ru-RU"/>
        </w:rPr>
      </w:pPr>
      <w:r w:rsidRPr="0039754C">
        <w:rPr>
          <w:rFonts w:eastAsia="Times New Roman" w:cs="Times New Roman"/>
          <w:b/>
          <w:szCs w:val="28"/>
          <w:lang w:eastAsia="ru-RU"/>
        </w:rPr>
        <w:t>Режим 4</w:t>
      </w:r>
    </w:p>
    <w:p w14:paraId="75ED96DD" w14:textId="77777777" w:rsidR="0039754C" w:rsidRPr="0039754C" w:rsidRDefault="0039754C" w:rsidP="0039754C">
      <w:pPr>
        <w:spacing w:after="0"/>
        <w:ind w:firstLine="720"/>
        <w:jc w:val="both"/>
        <w:rPr>
          <w:rFonts w:eastAsia="Times New Roman" w:cs="Times New Roman"/>
          <w:b/>
          <w:bCs/>
          <w:i/>
          <w:iCs/>
          <w:szCs w:val="28"/>
          <w:lang w:eastAsia="ru-RU"/>
        </w:rPr>
      </w:pPr>
      <w:r w:rsidRPr="0039754C">
        <w:rPr>
          <w:rFonts w:eastAsia="Times New Roman" w:cs="Times New Roman"/>
          <w:b/>
          <w:bCs/>
          <w:i/>
          <w:iCs/>
          <w:szCs w:val="28"/>
          <w:lang w:eastAsia="ru-RU"/>
        </w:rPr>
        <w:t>Відвернута розрахункова доза на все тіло – 50 Бер ( 500мЗв), на щитовидну залозу 200 Бер (2000мЗв), Рγ ≥ 149 мР/год.</w:t>
      </w:r>
    </w:p>
    <w:p w14:paraId="36C186C2" w14:textId="77777777" w:rsidR="0039754C" w:rsidRPr="0039754C" w:rsidRDefault="0039754C" w:rsidP="0039754C">
      <w:pPr>
        <w:spacing w:after="0"/>
        <w:jc w:val="both"/>
        <w:rPr>
          <w:rFonts w:eastAsia="Times New Roman" w:cs="Times New Roman"/>
          <w:sz w:val="16"/>
          <w:szCs w:val="16"/>
          <w:lang w:eastAsia="ru-RU"/>
        </w:rPr>
      </w:pPr>
    </w:p>
    <w:p w14:paraId="395B9EAA"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Виконання заходів режиму 3.</w:t>
      </w:r>
    </w:p>
    <w:p w14:paraId="0AE29F9A"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Заборона водопровідним підприємствам використання води з відкритих джерел.</w:t>
      </w:r>
    </w:p>
    <w:p w14:paraId="33118122"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Термінова евакуація всього населення з мінімальною кількою необхідних речей, продуктів харчування і документів.</w:t>
      </w:r>
    </w:p>
    <w:p w14:paraId="4193B2F1"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Штаби по ліквідації наслідків аварій займають безпечні місця, захисні пункти управління і розгортають діяльність аварійних бригад.</w:t>
      </w:r>
    </w:p>
    <w:p w14:paraId="5A44AD3A"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Персонал аварійних бригад виконують роботи тільки в засобах захисту, проводиться доз контроль особового складу.</w:t>
      </w:r>
    </w:p>
    <w:p w14:paraId="17B67692"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Організація в населених пунктах постів радіаційного контролю і індивідуального дозиметричного контролю.</w:t>
      </w:r>
    </w:p>
    <w:p w14:paraId="4DEF731D"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Розгортання пунктів санітарної обробки людей, знезабруднення одягу, видачі засобів індивідуального захисту органів дихання, пунктів дегазації транспортних засобів.</w:t>
      </w:r>
    </w:p>
    <w:p w14:paraId="76200296"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Встановлення знаків заборони в’їзду транспортних засобів на узбіччях доріг.</w:t>
      </w:r>
    </w:p>
    <w:p w14:paraId="451039A4"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Заборона полювання і ловлі риби в місцевих водоймах до спеціального дозволу.</w:t>
      </w:r>
    </w:p>
    <w:p w14:paraId="1A8019E1"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Обов’язкове застосування засобів індивідуального дозиметричного контролю всіма учасниками ліквідації наслідків аварії.</w:t>
      </w:r>
    </w:p>
    <w:p w14:paraId="3F6D8349" w14:textId="77777777" w:rsidR="0039754C" w:rsidRPr="0039754C" w:rsidRDefault="0039754C" w:rsidP="00DB3E47">
      <w:pPr>
        <w:widowControl w:val="0"/>
        <w:numPr>
          <w:ilvl w:val="0"/>
          <w:numId w:val="14"/>
        </w:numPr>
        <w:autoSpaceDE w:val="0"/>
        <w:autoSpaceDN w:val="0"/>
        <w:adjustRightInd w:val="0"/>
        <w:spacing w:after="0"/>
        <w:jc w:val="both"/>
        <w:rPr>
          <w:rFonts w:eastAsia="Times New Roman" w:cs="Times New Roman"/>
          <w:szCs w:val="28"/>
          <w:lang w:eastAsia="ru-RU"/>
        </w:rPr>
      </w:pPr>
      <w:r w:rsidRPr="0039754C">
        <w:rPr>
          <w:rFonts w:eastAsia="Times New Roman" w:cs="Times New Roman"/>
          <w:szCs w:val="28"/>
          <w:lang w:eastAsia="ru-RU"/>
        </w:rPr>
        <w:t>Організація харчування аварійних бригад продуктами з незабруднених територій.</w:t>
      </w:r>
    </w:p>
    <w:p w14:paraId="68098CFC" w14:textId="4969C534" w:rsidR="0039754C" w:rsidRPr="00C652E8" w:rsidRDefault="0039754C" w:rsidP="00DB3E47">
      <w:pPr>
        <w:widowControl w:val="0"/>
        <w:numPr>
          <w:ilvl w:val="0"/>
          <w:numId w:val="14"/>
        </w:numPr>
        <w:shd w:val="clear" w:color="auto" w:fill="FFFFFF"/>
        <w:autoSpaceDE w:val="0"/>
        <w:autoSpaceDN w:val="0"/>
        <w:adjustRightInd w:val="0"/>
        <w:spacing w:after="0"/>
        <w:ind w:right="4"/>
        <w:jc w:val="center"/>
        <w:rPr>
          <w:rFonts w:eastAsia="Times New Roman" w:cs="Times New Roman"/>
          <w:sz w:val="20"/>
          <w:szCs w:val="20"/>
          <w:lang w:val="ru-RU" w:eastAsia="ru-RU"/>
        </w:rPr>
      </w:pPr>
      <w:r w:rsidRPr="00C652E8">
        <w:rPr>
          <w:rFonts w:eastAsia="Times New Roman" w:cs="Times New Roman"/>
          <w:szCs w:val="28"/>
          <w:lang w:eastAsia="ru-RU"/>
        </w:rPr>
        <w:t>Розробка довгострокової програми і контрзаходів по переселенню і тимчасовому відселенню населення і ліквідації наслідків аварії у відповідності з вимогами</w:t>
      </w:r>
      <w:r w:rsidRPr="00C652E8">
        <w:rPr>
          <w:rFonts w:eastAsia="Times New Roman" w:cs="Times New Roman"/>
          <w:color w:val="000000"/>
          <w:spacing w:val="5"/>
          <w:szCs w:val="28"/>
          <w:lang w:eastAsia="ru-RU"/>
        </w:rPr>
        <w:t xml:space="preserve"> НРБУ-97/Д-2000</w:t>
      </w:r>
      <w:r w:rsidRPr="00C652E8">
        <w:rPr>
          <w:rFonts w:eastAsia="Times New Roman" w:cs="Times New Roman"/>
          <w:szCs w:val="28"/>
          <w:lang w:eastAsia="ru-RU"/>
        </w:rPr>
        <w:t>.   ______________________________________</w:t>
      </w:r>
    </w:p>
    <w:p w14:paraId="0C610137" w14:textId="77777777" w:rsidR="001563C2" w:rsidRDefault="001563C2" w:rsidP="0039754C">
      <w:pPr>
        <w:widowControl w:val="0"/>
        <w:autoSpaceDE w:val="0"/>
        <w:autoSpaceDN w:val="0"/>
        <w:adjustRightInd w:val="0"/>
        <w:spacing w:after="0"/>
        <w:jc w:val="right"/>
        <w:rPr>
          <w:rFonts w:eastAsia="Times New Roman" w:cs="Times New Roman"/>
          <w:szCs w:val="20"/>
          <w:lang w:eastAsia="ru-RU"/>
        </w:rPr>
      </w:pPr>
    </w:p>
    <w:p w14:paraId="3F5A1031" w14:textId="77777777" w:rsidR="00855EF3" w:rsidRDefault="00855EF3" w:rsidP="0039754C">
      <w:pPr>
        <w:widowControl w:val="0"/>
        <w:autoSpaceDE w:val="0"/>
        <w:autoSpaceDN w:val="0"/>
        <w:adjustRightInd w:val="0"/>
        <w:spacing w:after="0"/>
        <w:jc w:val="right"/>
        <w:rPr>
          <w:rFonts w:eastAsia="Times New Roman" w:cs="Times New Roman"/>
          <w:szCs w:val="20"/>
          <w:lang w:eastAsia="ru-RU"/>
        </w:rPr>
      </w:pPr>
    </w:p>
    <w:p w14:paraId="1928A635" w14:textId="77777777" w:rsidR="00855EF3" w:rsidRDefault="00855EF3" w:rsidP="0039754C">
      <w:pPr>
        <w:widowControl w:val="0"/>
        <w:autoSpaceDE w:val="0"/>
        <w:autoSpaceDN w:val="0"/>
        <w:adjustRightInd w:val="0"/>
        <w:spacing w:after="0"/>
        <w:jc w:val="right"/>
        <w:rPr>
          <w:rFonts w:eastAsia="Times New Roman" w:cs="Times New Roman"/>
          <w:szCs w:val="20"/>
          <w:lang w:eastAsia="ru-RU"/>
        </w:rPr>
      </w:pPr>
    </w:p>
    <w:p w14:paraId="51729ABA" w14:textId="7D2BECCE" w:rsidR="0039754C" w:rsidRPr="00855EF3" w:rsidRDefault="0039754C" w:rsidP="0039754C">
      <w:pPr>
        <w:widowControl w:val="0"/>
        <w:autoSpaceDE w:val="0"/>
        <w:autoSpaceDN w:val="0"/>
        <w:adjustRightInd w:val="0"/>
        <w:spacing w:after="0"/>
        <w:jc w:val="right"/>
        <w:rPr>
          <w:rFonts w:eastAsia="Times New Roman" w:cs="Times New Roman"/>
          <w:sz w:val="24"/>
          <w:szCs w:val="24"/>
          <w:lang w:eastAsia="ru-RU"/>
        </w:rPr>
      </w:pPr>
      <w:r w:rsidRPr="00855EF3">
        <w:rPr>
          <w:rFonts w:eastAsia="Times New Roman" w:cs="Times New Roman"/>
          <w:sz w:val="24"/>
          <w:szCs w:val="24"/>
          <w:lang w:eastAsia="ru-RU"/>
        </w:rPr>
        <w:lastRenderedPageBreak/>
        <w:t>Додаток 5</w:t>
      </w:r>
    </w:p>
    <w:p w14:paraId="34A6C316" w14:textId="44A1C21D" w:rsidR="0039754C" w:rsidRPr="00855EF3" w:rsidRDefault="0039754C" w:rsidP="0039754C">
      <w:pPr>
        <w:widowControl w:val="0"/>
        <w:autoSpaceDE w:val="0"/>
        <w:autoSpaceDN w:val="0"/>
        <w:adjustRightInd w:val="0"/>
        <w:spacing w:after="0"/>
        <w:ind w:left="5387"/>
        <w:jc w:val="both"/>
        <w:rPr>
          <w:rFonts w:eastAsia="Times New Roman" w:cs="Times New Roman"/>
          <w:sz w:val="24"/>
          <w:szCs w:val="24"/>
          <w:lang w:eastAsia="ru-RU"/>
        </w:rPr>
      </w:pPr>
      <w:r w:rsidRPr="00855EF3">
        <w:rPr>
          <w:rFonts w:eastAsia="Times New Roman" w:cs="Times New Roman"/>
          <w:sz w:val="24"/>
          <w:szCs w:val="24"/>
          <w:lang w:eastAsia="ru-RU"/>
        </w:rPr>
        <w:t xml:space="preserve">До Положення про введення режимів радіаційного захисту  та  поведінки населення </w:t>
      </w:r>
      <w:r w:rsidR="00C652E8" w:rsidRPr="00855EF3">
        <w:rPr>
          <w:rFonts w:eastAsia="Times New Roman" w:cs="Times New Roman"/>
          <w:sz w:val="24"/>
          <w:szCs w:val="24"/>
          <w:lang w:eastAsia="ru-RU"/>
        </w:rPr>
        <w:t xml:space="preserve">Бучанської міської територіальної громади </w:t>
      </w:r>
      <w:r w:rsidRPr="00855EF3">
        <w:rPr>
          <w:rFonts w:eastAsia="Times New Roman" w:cs="Times New Roman"/>
          <w:sz w:val="24"/>
          <w:szCs w:val="24"/>
          <w:lang w:eastAsia="ru-RU"/>
        </w:rPr>
        <w:t>області  при радіаційних аваріях (Прикінцеві положення)</w:t>
      </w:r>
    </w:p>
    <w:p w14:paraId="7C9703F2" w14:textId="77777777" w:rsidR="0039754C" w:rsidRPr="0039754C" w:rsidRDefault="0039754C" w:rsidP="0039754C">
      <w:pPr>
        <w:widowControl w:val="0"/>
        <w:autoSpaceDE w:val="0"/>
        <w:autoSpaceDN w:val="0"/>
        <w:adjustRightInd w:val="0"/>
        <w:spacing w:after="0"/>
        <w:ind w:left="5387"/>
        <w:jc w:val="both"/>
        <w:rPr>
          <w:rFonts w:eastAsia="Times New Roman" w:cs="Times New Roman"/>
          <w:sz w:val="16"/>
          <w:szCs w:val="16"/>
          <w:lang w:eastAsia="ru-RU"/>
        </w:rPr>
      </w:pPr>
    </w:p>
    <w:p w14:paraId="204D285D" w14:textId="77777777" w:rsidR="001563C2" w:rsidRDefault="001563C2" w:rsidP="0039754C">
      <w:pPr>
        <w:widowControl w:val="0"/>
        <w:autoSpaceDE w:val="0"/>
        <w:autoSpaceDN w:val="0"/>
        <w:adjustRightInd w:val="0"/>
        <w:spacing w:after="0"/>
        <w:jc w:val="center"/>
        <w:rPr>
          <w:rFonts w:eastAsia="Times New Roman" w:cs="Times New Roman"/>
          <w:b/>
          <w:bCs/>
          <w:spacing w:val="-1"/>
          <w:szCs w:val="28"/>
        </w:rPr>
      </w:pPr>
    </w:p>
    <w:p w14:paraId="487F5CC4" w14:textId="00784073" w:rsidR="0039754C" w:rsidRPr="0039754C" w:rsidRDefault="0039754C" w:rsidP="0039754C">
      <w:pPr>
        <w:widowControl w:val="0"/>
        <w:autoSpaceDE w:val="0"/>
        <w:autoSpaceDN w:val="0"/>
        <w:adjustRightInd w:val="0"/>
        <w:spacing w:after="0"/>
        <w:jc w:val="center"/>
        <w:rPr>
          <w:rFonts w:eastAsia="Times New Roman" w:cs="Times New Roman"/>
          <w:b/>
          <w:bCs/>
          <w:spacing w:val="-5"/>
          <w:szCs w:val="28"/>
        </w:rPr>
      </w:pPr>
      <w:r w:rsidRPr="0039754C">
        <w:rPr>
          <w:rFonts w:eastAsia="Times New Roman" w:cs="Times New Roman"/>
          <w:b/>
          <w:bCs/>
          <w:spacing w:val="-1"/>
          <w:szCs w:val="28"/>
        </w:rPr>
        <w:t xml:space="preserve">РЕКОМЕНДОВАНИЙ ПОРЯДОК </w:t>
      </w:r>
      <w:r w:rsidRPr="0039754C">
        <w:rPr>
          <w:rFonts w:eastAsia="Times New Roman" w:cs="Times New Roman"/>
          <w:b/>
          <w:bCs/>
          <w:spacing w:val="-5"/>
          <w:szCs w:val="28"/>
        </w:rPr>
        <w:t>ДІЙ</w:t>
      </w:r>
    </w:p>
    <w:p w14:paraId="380B6BC7" w14:textId="77777777" w:rsidR="00057F5D" w:rsidRDefault="0039754C" w:rsidP="0039754C">
      <w:pPr>
        <w:widowControl w:val="0"/>
        <w:autoSpaceDE w:val="0"/>
        <w:autoSpaceDN w:val="0"/>
        <w:adjustRightInd w:val="0"/>
        <w:spacing w:after="0"/>
        <w:jc w:val="center"/>
        <w:rPr>
          <w:rFonts w:eastAsia="Times New Roman" w:cs="Times New Roman"/>
          <w:b/>
          <w:bCs/>
          <w:szCs w:val="28"/>
        </w:rPr>
      </w:pPr>
      <w:r w:rsidRPr="0039754C">
        <w:rPr>
          <w:rFonts w:eastAsia="Times New Roman" w:cs="Times New Roman"/>
          <w:b/>
          <w:bCs/>
          <w:szCs w:val="28"/>
        </w:rPr>
        <w:t xml:space="preserve">населення </w:t>
      </w:r>
      <w:r w:rsidR="00057F5D" w:rsidRPr="00057F5D">
        <w:rPr>
          <w:rFonts w:eastAsia="Times New Roman" w:cs="Times New Roman"/>
          <w:b/>
          <w:bCs/>
          <w:szCs w:val="28"/>
        </w:rPr>
        <w:t>Бучанської міської територіальної громади</w:t>
      </w:r>
      <w:r w:rsidRPr="00057F5D">
        <w:rPr>
          <w:rFonts w:eastAsia="Times New Roman" w:cs="Times New Roman"/>
          <w:b/>
          <w:bCs/>
          <w:szCs w:val="28"/>
        </w:rPr>
        <w:t xml:space="preserve"> </w:t>
      </w:r>
    </w:p>
    <w:p w14:paraId="538A36E5" w14:textId="293292C7" w:rsidR="0039754C" w:rsidRDefault="0039754C" w:rsidP="0039754C">
      <w:pPr>
        <w:widowControl w:val="0"/>
        <w:autoSpaceDE w:val="0"/>
        <w:autoSpaceDN w:val="0"/>
        <w:adjustRightInd w:val="0"/>
        <w:spacing w:after="0"/>
        <w:jc w:val="center"/>
        <w:rPr>
          <w:rFonts w:eastAsia="Times New Roman" w:cs="Times New Roman"/>
          <w:b/>
          <w:bCs/>
          <w:spacing w:val="-2"/>
          <w:szCs w:val="28"/>
        </w:rPr>
      </w:pPr>
      <w:r w:rsidRPr="0039754C">
        <w:rPr>
          <w:rFonts w:eastAsia="Times New Roman" w:cs="Times New Roman"/>
          <w:b/>
          <w:bCs/>
          <w:szCs w:val="28"/>
        </w:rPr>
        <w:t>у</w:t>
      </w:r>
      <w:r w:rsidRPr="0039754C">
        <w:rPr>
          <w:rFonts w:eastAsia="Times New Roman" w:cs="Times New Roman"/>
          <w:b/>
          <w:bCs/>
          <w:spacing w:val="-6"/>
          <w:szCs w:val="28"/>
        </w:rPr>
        <w:t xml:space="preserve"> </w:t>
      </w:r>
      <w:r w:rsidRPr="0039754C">
        <w:rPr>
          <w:rFonts w:eastAsia="Times New Roman" w:cs="Times New Roman"/>
          <w:b/>
          <w:bCs/>
          <w:szCs w:val="28"/>
        </w:rPr>
        <w:t>разі виникнення радіаційної</w:t>
      </w:r>
      <w:r w:rsidRPr="0039754C">
        <w:rPr>
          <w:rFonts w:eastAsia="Times New Roman" w:cs="Times New Roman"/>
          <w:b/>
          <w:bCs/>
          <w:spacing w:val="-6"/>
          <w:szCs w:val="28"/>
        </w:rPr>
        <w:t xml:space="preserve"> авар</w:t>
      </w:r>
      <w:r w:rsidRPr="0039754C">
        <w:rPr>
          <w:rFonts w:eastAsia="Times New Roman" w:cs="Times New Roman"/>
          <w:b/>
          <w:bCs/>
          <w:spacing w:val="-2"/>
          <w:szCs w:val="28"/>
        </w:rPr>
        <w:t>ії (ядерного вибуху)</w:t>
      </w:r>
    </w:p>
    <w:p w14:paraId="14359BD6" w14:textId="77777777" w:rsidR="00057F5D" w:rsidRPr="0039754C" w:rsidRDefault="00057F5D" w:rsidP="0039754C">
      <w:pPr>
        <w:widowControl w:val="0"/>
        <w:autoSpaceDE w:val="0"/>
        <w:autoSpaceDN w:val="0"/>
        <w:adjustRightInd w:val="0"/>
        <w:spacing w:after="0"/>
        <w:jc w:val="center"/>
        <w:rPr>
          <w:rFonts w:eastAsia="Times New Roman" w:cs="Times New Roman"/>
          <w:b/>
          <w:bCs/>
          <w:szCs w:val="28"/>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1701"/>
        <w:gridCol w:w="7230"/>
      </w:tblGrid>
      <w:tr w:rsidR="0039754C" w:rsidRPr="00057F5D" w14:paraId="5515D438" w14:textId="77777777" w:rsidTr="00057F5D">
        <w:trPr>
          <w:trHeight w:val="643"/>
        </w:trPr>
        <w:tc>
          <w:tcPr>
            <w:tcW w:w="425" w:type="dxa"/>
            <w:shd w:val="clear" w:color="auto" w:fill="auto"/>
          </w:tcPr>
          <w:p w14:paraId="7868C189" w14:textId="77777777" w:rsidR="0039754C" w:rsidRPr="00057F5D" w:rsidRDefault="0039754C" w:rsidP="0039754C">
            <w:pPr>
              <w:widowControl w:val="0"/>
              <w:autoSpaceDE w:val="0"/>
              <w:autoSpaceDN w:val="0"/>
              <w:spacing w:after="0"/>
              <w:ind w:left="-1" w:right="170" w:firstLine="35"/>
              <w:jc w:val="center"/>
              <w:rPr>
                <w:rFonts w:eastAsia="Calibri" w:cs="Times New Roman"/>
                <w:b/>
                <w:bCs/>
                <w:szCs w:val="28"/>
              </w:rPr>
            </w:pPr>
            <w:r w:rsidRPr="00057F5D">
              <w:rPr>
                <w:rFonts w:eastAsia="Calibri" w:cs="Times New Roman"/>
                <w:b/>
                <w:bCs/>
                <w:spacing w:val="-10"/>
                <w:szCs w:val="28"/>
              </w:rPr>
              <w:t xml:space="preserve">№ </w:t>
            </w:r>
            <w:r w:rsidRPr="00057F5D">
              <w:rPr>
                <w:rFonts w:eastAsia="Calibri" w:cs="Times New Roman"/>
                <w:b/>
                <w:bCs/>
                <w:spacing w:val="-5"/>
                <w:szCs w:val="28"/>
              </w:rPr>
              <w:t>з/п</w:t>
            </w:r>
          </w:p>
        </w:tc>
        <w:tc>
          <w:tcPr>
            <w:tcW w:w="1701" w:type="dxa"/>
            <w:shd w:val="clear" w:color="auto" w:fill="auto"/>
          </w:tcPr>
          <w:p w14:paraId="65D59682" w14:textId="77777777" w:rsidR="0039754C" w:rsidRPr="00057F5D" w:rsidRDefault="0039754C" w:rsidP="0039754C">
            <w:pPr>
              <w:widowControl w:val="0"/>
              <w:autoSpaceDE w:val="0"/>
              <w:autoSpaceDN w:val="0"/>
              <w:spacing w:after="0"/>
              <w:ind w:left="199" w:hanging="2"/>
              <w:jc w:val="center"/>
              <w:rPr>
                <w:rFonts w:eastAsia="Calibri" w:cs="Times New Roman"/>
                <w:b/>
                <w:bCs/>
                <w:szCs w:val="28"/>
              </w:rPr>
            </w:pPr>
            <w:r w:rsidRPr="00057F5D">
              <w:rPr>
                <w:rFonts w:eastAsia="Calibri" w:cs="Times New Roman"/>
                <w:b/>
                <w:bCs/>
                <w:szCs w:val="28"/>
              </w:rPr>
              <w:t>Потужність</w:t>
            </w:r>
            <w:r w:rsidRPr="00057F5D">
              <w:rPr>
                <w:rFonts w:eastAsia="Calibri" w:cs="Times New Roman"/>
                <w:b/>
                <w:bCs/>
                <w:spacing w:val="-18"/>
                <w:szCs w:val="28"/>
              </w:rPr>
              <w:t xml:space="preserve"> </w:t>
            </w:r>
            <w:r w:rsidRPr="00057F5D">
              <w:rPr>
                <w:rFonts w:eastAsia="Calibri" w:cs="Times New Roman"/>
                <w:b/>
                <w:bCs/>
                <w:szCs w:val="28"/>
              </w:rPr>
              <w:t xml:space="preserve">дози </w:t>
            </w:r>
            <w:r w:rsidRPr="00057F5D">
              <w:rPr>
                <w:rFonts w:eastAsia="Calibri" w:cs="Times New Roman"/>
                <w:b/>
                <w:bCs/>
                <w:spacing w:val="-2"/>
                <w:szCs w:val="28"/>
              </w:rPr>
              <w:t>випромінювання</w:t>
            </w:r>
          </w:p>
        </w:tc>
        <w:tc>
          <w:tcPr>
            <w:tcW w:w="7230" w:type="dxa"/>
            <w:shd w:val="clear" w:color="auto" w:fill="auto"/>
          </w:tcPr>
          <w:p w14:paraId="4DFBEF3D" w14:textId="77777777" w:rsidR="0039754C" w:rsidRPr="00057F5D" w:rsidRDefault="0039754C" w:rsidP="0039754C">
            <w:pPr>
              <w:widowControl w:val="0"/>
              <w:autoSpaceDE w:val="0"/>
              <w:autoSpaceDN w:val="0"/>
              <w:spacing w:before="161" w:after="0"/>
              <w:ind w:left="2272" w:right="2392"/>
              <w:jc w:val="center"/>
              <w:rPr>
                <w:rFonts w:eastAsia="Calibri" w:cs="Times New Roman"/>
                <w:b/>
                <w:bCs/>
                <w:szCs w:val="28"/>
              </w:rPr>
            </w:pPr>
            <w:r w:rsidRPr="00057F5D">
              <w:rPr>
                <w:rFonts w:eastAsia="Calibri" w:cs="Times New Roman"/>
                <w:b/>
                <w:bCs/>
                <w:szCs w:val="28"/>
              </w:rPr>
              <w:t xml:space="preserve">Заходи </w:t>
            </w:r>
            <w:r w:rsidRPr="00057F5D">
              <w:rPr>
                <w:rFonts w:eastAsia="Calibri" w:cs="Times New Roman"/>
                <w:b/>
                <w:bCs/>
                <w:spacing w:val="-2"/>
                <w:szCs w:val="28"/>
              </w:rPr>
              <w:t>захисту</w:t>
            </w:r>
          </w:p>
        </w:tc>
      </w:tr>
      <w:tr w:rsidR="0039754C" w:rsidRPr="00057F5D" w14:paraId="1B3F1C91" w14:textId="77777777" w:rsidTr="00057F5D">
        <w:trPr>
          <w:trHeight w:val="117"/>
        </w:trPr>
        <w:tc>
          <w:tcPr>
            <w:tcW w:w="425" w:type="dxa"/>
            <w:shd w:val="clear" w:color="auto" w:fill="auto"/>
          </w:tcPr>
          <w:p w14:paraId="417B591C" w14:textId="77777777" w:rsidR="0039754C" w:rsidRPr="00057F5D" w:rsidRDefault="0039754C" w:rsidP="0039754C">
            <w:pPr>
              <w:widowControl w:val="0"/>
              <w:autoSpaceDE w:val="0"/>
              <w:autoSpaceDN w:val="0"/>
              <w:spacing w:after="0"/>
              <w:ind w:right="272"/>
              <w:jc w:val="right"/>
              <w:rPr>
                <w:rFonts w:eastAsia="Calibri" w:cs="Times New Roman"/>
                <w:b/>
                <w:szCs w:val="28"/>
              </w:rPr>
            </w:pPr>
            <w:r w:rsidRPr="00057F5D">
              <w:rPr>
                <w:rFonts w:eastAsia="Calibri" w:cs="Times New Roman"/>
                <w:b/>
                <w:szCs w:val="28"/>
              </w:rPr>
              <w:t>1</w:t>
            </w:r>
          </w:p>
        </w:tc>
        <w:tc>
          <w:tcPr>
            <w:tcW w:w="1701" w:type="dxa"/>
            <w:shd w:val="clear" w:color="auto" w:fill="auto"/>
          </w:tcPr>
          <w:p w14:paraId="34166F2C" w14:textId="77777777" w:rsidR="0039754C" w:rsidRPr="00057F5D" w:rsidRDefault="0039754C" w:rsidP="0039754C">
            <w:pPr>
              <w:widowControl w:val="0"/>
              <w:autoSpaceDE w:val="0"/>
              <w:autoSpaceDN w:val="0"/>
              <w:spacing w:after="0"/>
              <w:ind w:left="10"/>
              <w:jc w:val="center"/>
              <w:rPr>
                <w:rFonts w:eastAsia="Calibri" w:cs="Times New Roman"/>
                <w:b/>
                <w:szCs w:val="28"/>
              </w:rPr>
            </w:pPr>
            <w:r w:rsidRPr="00057F5D">
              <w:rPr>
                <w:rFonts w:eastAsia="Calibri" w:cs="Times New Roman"/>
                <w:b/>
                <w:szCs w:val="28"/>
              </w:rPr>
              <w:t>2</w:t>
            </w:r>
          </w:p>
        </w:tc>
        <w:tc>
          <w:tcPr>
            <w:tcW w:w="7230" w:type="dxa"/>
            <w:shd w:val="clear" w:color="auto" w:fill="auto"/>
          </w:tcPr>
          <w:p w14:paraId="5BB3C951" w14:textId="77777777" w:rsidR="0039754C" w:rsidRPr="00057F5D" w:rsidRDefault="0039754C" w:rsidP="0039754C">
            <w:pPr>
              <w:widowControl w:val="0"/>
              <w:autoSpaceDE w:val="0"/>
              <w:autoSpaceDN w:val="0"/>
              <w:spacing w:after="0"/>
              <w:ind w:right="120"/>
              <w:jc w:val="center"/>
              <w:rPr>
                <w:rFonts w:eastAsia="Calibri" w:cs="Times New Roman"/>
                <w:b/>
                <w:szCs w:val="28"/>
              </w:rPr>
            </w:pPr>
            <w:r w:rsidRPr="00057F5D">
              <w:rPr>
                <w:rFonts w:eastAsia="Calibri" w:cs="Times New Roman"/>
                <w:b/>
                <w:szCs w:val="28"/>
              </w:rPr>
              <w:t>3</w:t>
            </w:r>
          </w:p>
        </w:tc>
      </w:tr>
      <w:tr w:rsidR="0039754C" w:rsidRPr="00057F5D" w14:paraId="7D5FB5D4" w14:textId="77777777" w:rsidTr="00057F5D">
        <w:trPr>
          <w:trHeight w:val="4939"/>
        </w:trPr>
        <w:tc>
          <w:tcPr>
            <w:tcW w:w="425" w:type="dxa"/>
            <w:shd w:val="clear" w:color="auto" w:fill="auto"/>
          </w:tcPr>
          <w:p w14:paraId="5F37AEFB" w14:textId="77777777" w:rsidR="0039754C" w:rsidRPr="00057F5D" w:rsidRDefault="0039754C" w:rsidP="00057F5D">
            <w:pPr>
              <w:widowControl w:val="0"/>
              <w:autoSpaceDE w:val="0"/>
              <w:autoSpaceDN w:val="0"/>
              <w:spacing w:after="0"/>
              <w:ind w:right="273"/>
              <w:jc w:val="right"/>
              <w:rPr>
                <w:rFonts w:eastAsia="Calibri" w:cs="Times New Roman"/>
                <w:szCs w:val="28"/>
              </w:rPr>
            </w:pPr>
            <w:r w:rsidRPr="00057F5D">
              <w:rPr>
                <w:rFonts w:eastAsia="Calibri" w:cs="Times New Roman"/>
                <w:szCs w:val="28"/>
              </w:rPr>
              <w:t>І</w:t>
            </w:r>
          </w:p>
        </w:tc>
        <w:tc>
          <w:tcPr>
            <w:tcW w:w="1701" w:type="dxa"/>
            <w:shd w:val="clear" w:color="auto" w:fill="auto"/>
          </w:tcPr>
          <w:p w14:paraId="7640B7E2" w14:textId="77777777" w:rsidR="0039754C" w:rsidRPr="00057F5D" w:rsidRDefault="0039754C" w:rsidP="0039754C">
            <w:pPr>
              <w:widowControl w:val="0"/>
              <w:autoSpaceDE w:val="0"/>
              <w:autoSpaceDN w:val="0"/>
              <w:spacing w:after="0"/>
              <w:ind w:left="136"/>
              <w:jc w:val="center"/>
              <w:rPr>
                <w:rFonts w:eastAsia="Calibri" w:cs="Times New Roman"/>
                <w:szCs w:val="28"/>
              </w:rPr>
            </w:pPr>
            <w:r w:rsidRPr="00057F5D">
              <w:rPr>
                <w:rFonts w:eastAsia="Calibri" w:cs="Times New Roman"/>
                <w:szCs w:val="28"/>
              </w:rPr>
              <w:t xml:space="preserve">0,12 – 0,30 </w:t>
            </w:r>
            <w:r w:rsidRPr="00057F5D">
              <w:rPr>
                <w:rFonts w:eastAsia="Calibri" w:cs="Times New Roman"/>
                <w:spacing w:val="-2"/>
                <w:szCs w:val="28"/>
              </w:rPr>
              <w:t>мР/год</w:t>
            </w:r>
          </w:p>
          <w:p w14:paraId="2BDB5E1A" w14:textId="77777777" w:rsidR="0039754C" w:rsidRPr="00057F5D" w:rsidRDefault="0039754C" w:rsidP="0039754C">
            <w:pPr>
              <w:widowControl w:val="0"/>
              <w:autoSpaceDE w:val="0"/>
              <w:autoSpaceDN w:val="0"/>
              <w:spacing w:after="0"/>
              <w:ind w:left="56"/>
              <w:jc w:val="center"/>
              <w:rPr>
                <w:rFonts w:eastAsia="Calibri" w:cs="Times New Roman"/>
                <w:szCs w:val="28"/>
              </w:rPr>
            </w:pPr>
            <w:r w:rsidRPr="00057F5D">
              <w:rPr>
                <w:rFonts w:eastAsia="Calibri" w:cs="Times New Roman"/>
                <w:szCs w:val="28"/>
              </w:rPr>
              <w:t xml:space="preserve">(1,2 – 3,0 </w:t>
            </w:r>
            <w:r w:rsidRPr="00057F5D">
              <w:rPr>
                <w:rFonts w:eastAsia="Calibri" w:cs="Times New Roman"/>
                <w:spacing w:val="-2"/>
                <w:szCs w:val="28"/>
              </w:rPr>
              <w:t>кЗв/год)</w:t>
            </w:r>
          </w:p>
        </w:tc>
        <w:tc>
          <w:tcPr>
            <w:tcW w:w="7230" w:type="dxa"/>
            <w:shd w:val="clear" w:color="auto" w:fill="auto"/>
          </w:tcPr>
          <w:p w14:paraId="19B5CECF" w14:textId="77777777" w:rsidR="0039754C" w:rsidRPr="00057F5D" w:rsidRDefault="0039754C" w:rsidP="0039754C">
            <w:pPr>
              <w:widowControl w:val="0"/>
              <w:tabs>
                <w:tab w:val="left" w:pos="371"/>
              </w:tabs>
              <w:autoSpaceDE w:val="0"/>
              <w:autoSpaceDN w:val="0"/>
              <w:spacing w:after="0"/>
              <w:ind w:left="141" w:right="105"/>
              <w:jc w:val="both"/>
              <w:rPr>
                <w:rFonts w:eastAsia="Calibri" w:cs="Times New Roman"/>
                <w:szCs w:val="28"/>
              </w:rPr>
            </w:pPr>
            <w:r w:rsidRPr="00057F5D">
              <w:rPr>
                <w:rFonts w:eastAsia="Calibri" w:cs="Times New Roman"/>
                <w:szCs w:val="28"/>
              </w:rPr>
              <w:t>Обмеження</w:t>
            </w:r>
            <w:r w:rsidRPr="00057F5D">
              <w:rPr>
                <w:rFonts w:eastAsia="Calibri" w:cs="Times New Roman"/>
                <w:spacing w:val="-10"/>
                <w:szCs w:val="28"/>
              </w:rPr>
              <w:t xml:space="preserve"> </w:t>
            </w:r>
            <w:r w:rsidRPr="00057F5D">
              <w:rPr>
                <w:rFonts w:eastAsia="Calibri" w:cs="Times New Roman"/>
                <w:szCs w:val="28"/>
              </w:rPr>
              <w:t>знаходження</w:t>
            </w:r>
            <w:r w:rsidRPr="00057F5D">
              <w:rPr>
                <w:rFonts w:eastAsia="Calibri" w:cs="Times New Roman"/>
                <w:spacing w:val="-10"/>
                <w:szCs w:val="28"/>
              </w:rPr>
              <w:t xml:space="preserve"> </w:t>
            </w:r>
            <w:r w:rsidRPr="00057F5D">
              <w:rPr>
                <w:rFonts w:eastAsia="Calibri" w:cs="Times New Roman"/>
                <w:szCs w:val="28"/>
              </w:rPr>
              <w:t>дорослого</w:t>
            </w:r>
            <w:r w:rsidRPr="00057F5D">
              <w:rPr>
                <w:rFonts w:eastAsia="Calibri" w:cs="Times New Roman"/>
                <w:spacing w:val="-9"/>
                <w:szCs w:val="28"/>
              </w:rPr>
              <w:t xml:space="preserve"> </w:t>
            </w:r>
            <w:r w:rsidRPr="00057F5D">
              <w:rPr>
                <w:rFonts w:eastAsia="Calibri" w:cs="Times New Roman"/>
                <w:szCs w:val="28"/>
              </w:rPr>
              <w:t>населення</w:t>
            </w:r>
            <w:r w:rsidRPr="00057F5D">
              <w:rPr>
                <w:rFonts w:eastAsia="Calibri" w:cs="Times New Roman"/>
                <w:spacing w:val="-10"/>
                <w:szCs w:val="28"/>
              </w:rPr>
              <w:t xml:space="preserve"> </w:t>
            </w:r>
            <w:r w:rsidRPr="00057F5D">
              <w:rPr>
                <w:rFonts w:eastAsia="Calibri" w:cs="Times New Roman"/>
                <w:szCs w:val="28"/>
              </w:rPr>
              <w:t>на відкритому повітрі.</w:t>
            </w:r>
          </w:p>
          <w:p w14:paraId="6ECB99FD" w14:textId="77777777" w:rsidR="0039754C" w:rsidRPr="00057F5D" w:rsidRDefault="0039754C" w:rsidP="0039754C">
            <w:pPr>
              <w:widowControl w:val="0"/>
              <w:tabs>
                <w:tab w:val="left" w:pos="440"/>
              </w:tabs>
              <w:autoSpaceDE w:val="0"/>
              <w:autoSpaceDN w:val="0"/>
              <w:spacing w:after="0"/>
              <w:ind w:left="141" w:right="105"/>
              <w:jc w:val="both"/>
              <w:rPr>
                <w:rFonts w:eastAsia="Calibri" w:cs="Times New Roman"/>
                <w:szCs w:val="28"/>
              </w:rPr>
            </w:pPr>
            <w:r w:rsidRPr="00057F5D">
              <w:rPr>
                <w:rFonts w:eastAsia="Calibri" w:cs="Times New Roman"/>
                <w:szCs w:val="28"/>
              </w:rPr>
              <w:t>Розміщення</w:t>
            </w:r>
            <w:r w:rsidRPr="00057F5D">
              <w:rPr>
                <w:rFonts w:eastAsia="Calibri" w:cs="Times New Roman"/>
                <w:spacing w:val="-9"/>
                <w:szCs w:val="28"/>
              </w:rPr>
              <w:t xml:space="preserve"> </w:t>
            </w:r>
            <w:r w:rsidRPr="00057F5D">
              <w:rPr>
                <w:rFonts w:eastAsia="Calibri" w:cs="Times New Roman"/>
                <w:szCs w:val="28"/>
              </w:rPr>
              <w:t>дітей</w:t>
            </w:r>
            <w:r w:rsidRPr="00057F5D">
              <w:rPr>
                <w:rFonts w:eastAsia="Calibri" w:cs="Times New Roman"/>
                <w:spacing w:val="-8"/>
                <w:szCs w:val="28"/>
              </w:rPr>
              <w:t xml:space="preserve"> </w:t>
            </w:r>
            <w:r w:rsidRPr="00057F5D">
              <w:rPr>
                <w:rFonts w:eastAsia="Calibri" w:cs="Times New Roman"/>
                <w:szCs w:val="28"/>
              </w:rPr>
              <w:t>у</w:t>
            </w:r>
            <w:r w:rsidRPr="00057F5D">
              <w:rPr>
                <w:rFonts w:eastAsia="Calibri" w:cs="Times New Roman"/>
                <w:spacing w:val="-8"/>
                <w:szCs w:val="28"/>
              </w:rPr>
              <w:t xml:space="preserve"> </w:t>
            </w:r>
            <w:r w:rsidRPr="00057F5D">
              <w:rPr>
                <w:rFonts w:eastAsia="Calibri" w:cs="Times New Roman"/>
                <w:szCs w:val="28"/>
              </w:rPr>
              <w:t>приміщеннях</w:t>
            </w:r>
            <w:r w:rsidRPr="00057F5D">
              <w:rPr>
                <w:rFonts w:eastAsia="Calibri" w:cs="Times New Roman"/>
                <w:spacing w:val="-9"/>
                <w:szCs w:val="28"/>
              </w:rPr>
              <w:t xml:space="preserve"> </w:t>
            </w:r>
            <w:r w:rsidRPr="00057F5D">
              <w:rPr>
                <w:rFonts w:eastAsia="Calibri" w:cs="Times New Roman"/>
                <w:szCs w:val="28"/>
              </w:rPr>
              <w:t>під</w:t>
            </w:r>
            <w:r w:rsidRPr="00057F5D">
              <w:rPr>
                <w:rFonts w:eastAsia="Calibri" w:cs="Times New Roman"/>
                <w:spacing w:val="-9"/>
                <w:szCs w:val="28"/>
              </w:rPr>
              <w:t xml:space="preserve"> </w:t>
            </w:r>
            <w:r w:rsidRPr="00057F5D">
              <w:rPr>
                <w:rFonts w:eastAsia="Calibri" w:cs="Times New Roman"/>
                <w:szCs w:val="28"/>
              </w:rPr>
              <w:t xml:space="preserve">наглядом </w:t>
            </w:r>
            <w:r w:rsidRPr="00057F5D">
              <w:rPr>
                <w:rFonts w:eastAsia="Calibri" w:cs="Times New Roman"/>
                <w:spacing w:val="-2"/>
                <w:szCs w:val="28"/>
              </w:rPr>
              <w:t>дорослих, в</w:t>
            </w:r>
            <w:r w:rsidRPr="00057F5D">
              <w:rPr>
                <w:rFonts w:eastAsia="Calibri" w:cs="Times New Roman"/>
                <w:szCs w:val="28"/>
              </w:rPr>
              <w:t>ведення</w:t>
            </w:r>
            <w:r w:rsidRPr="00057F5D">
              <w:rPr>
                <w:rFonts w:eastAsia="Calibri" w:cs="Times New Roman"/>
                <w:spacing w:val="-10"/>
                <w:szCs w:val="28"/>
              </w:rPr>
              <w:t xml:space="preserve"> </w:t>
            </w:r>
            <w:r w:rsidRPr="00057F5D">
              <w:rPr>
                <w:rFonts w:eastAsia="Calibri" w:cs="Times New Roman"/>
                <w:szCs w:val="28"/>
              </w:rPr>
              <w:t>спеціальних</w:t>
            </w:r>
            <w:r w:rsidRPr="00057F5D">
              <w:rPr>
                <w:rFonts w:eastAsia="Calibri" w:cs="Times New Roman"/>
                <w:spacing w:val="-10"/>
                <w:szCs w:val="28"/>
              </w:rPr>
              <w:t xml:space="preserve"> </w:t>
            </w:r>
            <w:r w:rsidRPr="00057F5D">
              <w:rPr>
                <w:rFonts w:eastAsia="Calibri" w:cs="Times New Roman"/>
                <w:szCs w:val="28"/>
              </w:rPr>
              <w:t>режимів</w:t>
            </w:r>
            <w:r w:rsidRPr="00057F5D">
              <w:rPr>
                <w:rFonts w:eastAsia="Calibri" w:cs="Times New Roman"/>
                <w:spacing w:val="-10"/>
                <w:szCs w:val="28"/>
              </w:rPr>
              <w:t xml:space="preserve"> </w:t>
            </w:r>
            <w:r w:rsidRPr="00057F5D">
              <w:rPr>
                <w:rFonts w:eastAsia="Calibri" w:cs="Times New Roman"/>
                <w:szCs w:val="28"/>
              </w:rPr>
              <w:t>роботи</w:t>
            </w:r>
            <w:r w:rsidRPr="00057F5D">
              <w:rPr>
                <w:rFonts w:eastAsia="Calibri" w:cs="Times New Roman"/>
                <w:spacing w:val="-10"/>
                <w:szCs w:val="28"/>
              </w:rPr>
              <w:t xml:space="preserve"> </w:t>
            </w:r>
            <w:r w:rsidRPr="00057F5D">
              <w:rPr>
                <w:rFonts w:eastAsia="Calibri" w:cs="Times New Roman"/>
                <w:szCs w:val="28"/>
              </w:rPr>
              <w:t>дитячих садків, шкіл, інших дитячих закладів.</w:t>
            </w:r>
          </w:p>
          <w:p w14:paraId="13DF60FF" w14:textId="77777777" w:rsidR="0039754C" w:rsidRPr="00057F5D" w:rsidRDefault="0039754C" w:rsidP="0039754C">
            <w:pPr>
              <w:widowControl w:val="0"/>
              <w:tabs>
                <w:tab w:val="left" w:pos="440"/>
              </w:tabs>
              <w:autoSpaceDE w:val="0"/>
              <w:autoSpaceDN w:val="0"/>
              <w:spacing w:before="46" w:after="0"/>
              <w:ind w:left="141" w:right="105"/>
              <w:jc w:val="both"/>
              <w:rPr>
                <w:rFonts w:eastAsia="Calibri" w:cs="Times New Roman"/>
                <w:szCs w:val="28"/>
              </w:rPr>
            </w:pPr>
            <w:r w:rsidRPr="00057F5D">
              <w:rPr>
                <w:rFonts w:eastAsia="Calibri" w:cs="Times New Roman"/>
                <w:szCs w:val="28"/>
              </w:rPr>
              <w:t>Герметизація</w:t>
            </w:r>
            <w:r w:rsidRPr="00057F5D">
              <w:rPr>
                <w:rFonts w:eastAsia="Calibri" w:cs="Times New Roman"/>
                <w:spacing w:val="-11"/>
                <w:szCs w:val="28"/>
              </w:rPr>
              <w:t xml:space="preserve"> </w:t>
            </w:r>
            <w:r w:rsidRPr="00057F5D">
              <w:rPr>
                <w:rFonts w:eastAsia="Calibri" w:cs="Times New Roman"/>
                <w:szCs w:val="28"/>
              </w:rPr>
              <w:t>приміщень</w:t>
            </w:r>
            <w:r w:rsidRPr="00057F5D">
              <w:rPr>
                <w:rFonts w:eastAsia="Calibri" w:cs="Times New Roman"/>
                <w:spacing w:val="-11"/>
                <w:szCs w:val="28"/>
              </w:rPr>
              <w:t xml:space="preserve"> </w:t>
            </w:r>
            <w:r w:rsidRPr="00057F5D">
              <w:rPr>
                <w:rFonts w:eastAsia="Calibri" w:cs="Times New Roman"/>
                <w:szCs w:val="28"/>
              </w:rPr>
              <w:t>(вікон,</w:t>
            </w:r>
            <w:r w:rsidRPr="00057F5D">
              <w:rPr>
                <w:rFonts w:eastAsia="Calibri" w:cs="Times New Roman"/>
                <w:spacing w:val="-10"/>
                <w:szCs w:val="28"/>
              </w:rPr>
              <w:t xml:space="preserve"> </w:t>
            </w:r>
            <w:r w:rsidRPr="00057F5D">
              <w:rPr>
                <w:rFonts w:eastAsia="Calibri" w:cs="Times New Roman"/>
                <w:szCs w:val="28"/>
              </w:rPr>
              <w:t>дверей,</w:t>
            </w:r>
            <w:r w:rsidRPr="00057F5D">
              <w:rPr>
                <w:rFonts w:eastAsia="Calibri" w:cs="Times New Roman"/>
                <w:spacing w:val="-10"/>
                <w:szCs w:val="28"/>
              </w:rPr>
              <w:t xml:space="preserve"> </w:t>
            </w:r>
            <w:r w:rsidRPr="00057F5D">
              <w:rPr>
                <w:rFonts w:eastAsia="Calibri" w:cs="Times New Roman"/>
                <w:szCs w:val="28"/>
              </w:rPr>
              <w:t>закриття вентиляційних отворів, димоходів і т. п.), відключення кондиціонерів, вентиляторів (що сполучені із зовнішньою середою).</w:t>
            </w:r>
          </w:p>
          <w:p w14:paraId="7B98C145" w14:textId="77777777" w:rsidR="0039754C" w:rsidRPr="00057F5D" w:rsidRDefault="0039754C" w:rsidP="0039754C">
            <w:pPr>
              <w:widowControl w:val="0"/>
              <w:tabs>
                <w:tab w:val="left" w:pos="440"/>
              </w:tabs>
              <w:autoSpaceDE w:val="0"/>
              <w:autoSpaceDN w:val="0"/>
              <w:spacing w:after="0"/>
              <w:ind w:left="141" w:right="105"/>
              <w:jc w:val="both"/>
              <w:rPr>
                <w:rFonts w:eastAsia="Calibri" w:cs="Times New Roman"/>
                <w:szCs w:val="28"/>
              </w:rPr>
            </w:pPr>
            <w:r w:rsidRPr="00057F5D">
              <w:rPr>
                <w:rFonts w:eastAsia="Calibri" w:cs="Times New Roman"/>
                <w:szCs w:val="28"/>
              </w:rPr>
              <w:t>Герметизація і упаковування відкритих продуктів</w:t>
            </w:r>
            <w:r w:rsidRPr="00057F5D">
              <w:rPr>
                <w:rFonts w:eastAsia="Calibri" w:cs="Times New Roman"/>
                <w:spacing w:val="-8"/>
                <w:szCs w:val="28"/>
              </w:rPr>
              <w:t xml:space="preserve"> </w:t>
            </w:r>
            <w:r w:rsidRPr="00057F5D">
              <w:rPr>
                <w:rFonts w:eastAsia="Calibri" w:cs="Times New Roman"/>
                <w:szCs w:val="28"/>
              </w:rPr>
              <w:t>харчування,</w:t>
            </w:r>
            <w:r w:rsidRPr="00057F5D">
              <w:rPr>
                <w:rFonts w:eastAsia="Calibri" w:cs="Times New Roman"/>
                <w:spacing w:val="-7"/>
                <w:szCs w:val="28"/>
              </w:rPr>
              <w:t xml:space="preserve"> </w:t>
            </w:r>
            <w:r w:rsidRPr="00057F5D">
              <w:rPr>
                <w:rFonts w:eastAsia="Calibri" w:cs="Times New Roman"/>
                <w:szCs w:val="28"/>
              </w:rPr>
              <w:t>води,</w:t>
            </w:r>
            <w:r w:rsidRPr="00057F5D">
              <w:rPr>
                <w:rFonts w:eastAsia="Calibri" w:cs="Times New Roman"/>
                <w:spacing w:val="-8"/>
                <w:szCs w:val="28"/>
              </w:rPr>
              <w:t xml:space="preserve"> </w:t>
            </w:r>
            <w:r w:rsidRPr="00057F5D">
              <w:rPr>
                <w:rFonts w:eastAsia="Calibri" w:cs="Times New Roman"/>
                <w:szCs w:val="28"/>
              </w:rPr>
              <w:t>білизни,</w:t>
            </w:r>
            <w:r w:rsidRPr="00057F5D">
              <w:rPr>
                <w:rFonts w:eastAsia="Calibri" w:cs="Times New Roman"/>
                <w:spacing w:val="-7"/>
                <w:szCs w:val="28"/>
              </w:rPr>
              <w:t xml:space="preserve"> </w:t>
            </w:r>
            <w:r w:rsidRPr="00057F5D">
              <w:rPr>
                <w:rFonts w:eastAsia="Calibri" w:cs="Times New Roman"/>
                <w:szCs w:val="28"/>
              </w:rPr>
              <w:t>документів</w:t>
            </w:r>
            <w:r w:rsidRPr="00057F5D">
              <w:rPr>
                <w:rFonts w:eastAsia="Calibri" w:cs="Times New Roman"/>
                <w:spacing w:val="-7"/>
                <w:szCs w:val="28"/>
              </w:rPr>
              <w:t xml:space="preserve"> </w:t>
            </w:r>
            <w:r w:rsidRPr="00057F5D">
              <w:rPr>
                <w:rFonts w:eastAsia="Calibri" w:cs="Times New Roman"/>
                <w:szCs w:val="28"/>
              </w:rPr>
              <w:t>та цінних речей.</w:t>
            </w:r>
          </w:p>
          <w:p w14:paraId="2E3B5B78" w14:textId="77777777" w:rsidR="0039754C" w:rsidRPr="00057F5D" w:rsidRDefault="0039754C" w:rsidP="0039754C">
            <w:pPr>
              <w:widowControl w:val="0"/>
              <w:tabs>
                <w:tab w:val="left" w:pos="440"/>
              </w:tabs>
              <w:autoSpaceDE w:val="0"/>
              <w:autoSpaceDN w:val="0"/>
              <w:spacing w:after="0"/>
              <w:ind w:left="141" w:right="105"/>
              <w:jc w:val="both"/>
              <w:rPr>
                <w:rFonts w:eastAsia="Calibri" w:cs="Times New Roman"/>
                <w:szCs w:val="28"/>
              </w:rPr>
            </w:pPr>
            <w:r w:rsidRPr="00057F5D">
              <w:rPr>
                <w:rFonts w:eastAsia="Calibri" w:cs="Times New Roman"/>
                <w:szCs w:val="28"/>
              </w:rPr>
              <w:t>Застосування засобів захисту органів дихання (респіратори,</w:t>
            </w:r>
            <w:r w:rsidRPr="00057F5D">
              <w:rPr>
                <w:rFonts w:eastAsia="Calibri" w:cs="Times New Roman"/>
                <w:spacing w:val="-9"/>
                <w:szCs w:val="28"/>
              </w:rPr>
              <w:t xml:space="preserve"> </w:t>
            </w:r>
            <w:r w:rsidRPr="00057F5D">
              <w:rPr>
                <w:rFonts w:eastAsia="Calibri" w:cs="Times New Roman"/>
                <w:szCs w:val="28"/>
              </w:rPr>
              <w:t>протипилові</w:t>
            </w:r>
            <w:r w:rsidRPr="00057F5D">
              <w:rPr>
                <w:rFonts w:eastAsia="Calibri" w:cs="Times New Roman"/>
                <w:spacing w:val="-10"/>
                <w:szCs w:val="28"/>
              </w:rPr>
              <w:t xml:space="preserve"> </w:t>
            </w:r>
            <w:r w:rsidRPr="00057F5D">
              <w:rPr>
                <w:rFonts w:eastAsia="Calibri" w:cs="Times New Roman"/>
                <w:szCs w:val="28"/>
              </w:rPr>
              <w:t>тканинні</w:t>
            </w:r>
            <w:r w:rsidRPr="00057F5D">
              <w:rPr>
                <w:rFonts w:eastAsia="Calibri" w:cs="Times New Roman"/>
                <w:spacing w:val="-10"/>
                <w:szCs w:val="28"/>
              </w:rPr>
              <w:t xml:space="preserve"> </w:t>
            </w:r>
            <w:r w:rsidRPr="00057F5D">
              <w:rPr>
                <w:rFonts w:eastAsia="Calibri" w:cs="Times New Roman"/>
                <w:szCs w:val="28"/>
              </w:rPr>
              <w:t>маски,</w:t>
            </w:r>
            <w:r w:rsidRPr="00057F5D">
              <w:rPr>
                <w:rFonts w:eastAsia="Calibri" w:cs="Times New Roman"/>
                <w:spacing w:val="-9"/>
                <w:szCs w:val="28"/>
              </w:rPr>
              <w:t xml:space="preserve">  </w:t>
            </w:r>
            <w:r w:rsidRPr="00057F5D">
              <w:rPr>
                <w:rFonts w:eastAsia="Calibri" w:cs="Times New Roman"/>
                <w:szCs w:val="28"/>
              </w:rPr>
              <w:t>марлеві пов’язки).</w:t>
            </w:r>
          </w:p>
          <w:p w14:paraId="3630D78C" w14:textId="77777777" w:rsidR="0039754C" w:rsidRPr="00057F5D" w:rsidRDefault="0039754C" w:rsidP="0039754C">
            <w:pPr>
              <w:widowControl w:val="0"/>
              <w:tabs>
                <w:tab w:val="left" w:pos="440"/>
              </w:tabs>
              <w:autoSpaceDE w:val="0"/>
              <w:autoSpaceDN w:val="0"/>
              <w:spacing w:after="0"/>
              <w:ind w:left="141" w:right="105"/>
              <w:jc w:val="both"/>
              <w:rPr>
                <w:rFonts w:eastAsia="Calibri" w:cs="Times New Roman"/>
                <w:spacing w:val="-2"/>
                <w:szCs w:val="28"/>
              </w:rPr>
            </w:pPr>
            <w:r w:rsidRPr="00057F5D">
              <w:rPr>
                <w:rFonts w:eastAsia="Calibri" w:cs="Times New Roman"/>
                <w:szCs w:val="28"/>
              </w:rPr>
              <w:t>Організація</w:t>
            </w:r>
            <w:r w:rsidRPr="00057F5D">
              <w:rPr>
                <w:rFonts w:eastAsia="Calibri" w:cs="Times New Roman"/>
                <w:spacing w:val="-8"/>
                <w:szCs w:val="28"/>
              </w:rPr>
              <w:t xml:space="preserve"> </w:t>
            </w:r>
            <w:r w:rsidRPr="00057F5D">
              <w:rPr>
                <w:rFonts w:eastAsia="Calibri" w:cs="Times New Roman"/>
                <w:szCs w:val="28"/>
              </w:rPr>
              <w:t>санітарних</w:t>
            </w:r>
            <w:r w:rsidRPr="00057F5D">
              <w:rPr>
                <w:rFonts w:eastAsia="Calibri" w:cs="Times New Roman"/>
                <w:spacing w:val="-7"/>
                <w:szCs w:val="28"/>
              </w:rPr>
              <w:t xml:space="preserve"> </w:t>
            </w:r>
            <w:r w:rsidRPr="00057F5D">
              <w:rPr>
                <w:rFonts w:eastAsia="Calibri" w:cs="Times New Roman"/>
                <w:szCs w:val="28"/>
              </w:rPr>
              <w:t>бар’єрів</w:t>
            </w:r>
            <w:r w:rsidRPr="00057F5D">
              <w:rPr>
                <w:rFonts w:eastAsia="Calibri" w:cs="Times New Roman"/>
                <w:spacing w:val="-8"/>
                <w:szCs w:val="28"/>
              </w:rPr>
              <w:t xml:space="preserve"> </w:t>
            </w:r>
            <w:r w:rsidRPr="00057F5D">
              <w:rPr>
                <w:rFonts w:eastAsia="Calibri" w:cs="Times New Roman"/>
                <w:szCs w:val="28"/>
              </w:rPr>
              <w:t>при</w:t>
            </w:r>
            <w:r w:rsidRPr="00057F5D">
              <w:rPr>
                <w:rFonts w:eastAsia="Calibri" w:cs="Times New Roman"/>
                <w:spacing w:val="-8"/>
                <w:szCs w:val="28"/>
              </w:rPr>
              <w:t xml:space="preserve"> </w:t>
            </w:r>
            <w:r w:rsidRPr="00057F5D">
              <w:rPr>
                <w:rFonts w:eastAsia="Calibri" w:cs="Times New Roman"/>
                <w:szCs w:val="28"/>
              </w:rPr>
              <w:t>вході</w:t>
            </w:r>
            <w:r w:rsidRPr="00057F5D">
              <w:rPr>
                <w:rFonts w:eastAsia="Calibri" w:cs="Times New Roman"/>
                <w:spacing w:val="-8"/>
                <w:szCs w:val="28"/>
              </w:rPr>
              <w:t xml:space="preserve"> </w:t>
            </w:r>
            <w:r w:rsidRPr="00057F5D">
              <w:rPr>
                <w:rFonts w:eastAsia="Calibri" w:cs="Times New Roman"/>
                <w:szCs w:val="28"/>
              </w:rPr>
              <w:t xml:space="preserve">в приміщення щодо зняття верхнього одягу та </w:t>
            </w:r>
            <w:r w:rsidRPr="00057F5D">
              <w:rPr>
                <w:rFonts w:eastAsia="Calibri" w:cs="Times New Roman"/>
                <w:spacing w:val="-2"/>
                <w:szCs w:val="28"/>
              </w:rPr>
              <w:t>перевзування.</w:t>
            </w:r>
          </w:p>
          <w:p w14:paraId="0AC9DE3E" w14:textId="77777777" w:rsidR="0039754C" w:rsidRPr="00057F5D" w:rsidRDefault="0039754C" w:rsidP="0039754C">
            <w:pPr>
              <w:widowControl w:val="0"/>
              <w:tabs>
                <w:tab w:val="left" w:pos="440"/>
              </w:tabs>
              <w:autoSpaceDE w:val="0"/>
              <w:autoSpaceDN w:val="0"/>
              <w:spacing w:after="0"/>
              <w:ind w:left="141" w:right="105"/>
              <w:jc w:val="both"/>
              <w:rPr>
                <w:rFonts w:eastAsia="Calibri" w:cs="Times New Roman"/>
                <w:szCs w:val="28"/>
              </w:rPr>
            </w:pPr>
            <w:r w:rsidRPr="00057F5D">
              <w:rPr>
                <w:rFonts w:eastAsia="Calibri" w:cs="Times New Roman"/>
                <w:szCs w:val="28"/>
              </w:rPr>
              <w:t>Обмеження</w:t>
            </w:r>
            <w:r w:rsidRPr="00057F5D">
              <w:rPr>
                <w:rFonts w:eastAsia="Calibri" w:cs="Times New Roman"/>
                <w:spacing w:val="-18"/>
                <w:szCs w:val="28"/>
              </w:rPr>
              <w:t xml:space="preserve"> </w:t>
            </w:r>
            <w:r w:rsidRPr="00057F5D">
              <w:rPr>
                <w:rFonts w:eastAsia="Calibri" w:cs="Times New Roman"/>
                <w:szCs w:val="28"/>
              </w:rPr>
              <w:t>лісокористування,</w:t>
            </w:r>
            <w:r w:rsidRPr="00057F5D">
              <w:rPr>
                <w:rFonts w:eastAsia="Calibri" w:cs="Times New Roman"/>
                <w:spacing w:val="-17"/>
                <w:szCs w:val="28"/>
              </w:rPr>
              <w:t xml:space="preserve"> </w:t>
            </w:r>
            <w:r w:rsidRPr="00057F5D">
              <w:rPr>
                <w:rFonts w:eastAsia="Calibri" w:cs="Times New Roman"/>
                <w:szCs w:val="28"/>
              </w:rPr>
              <w:t>заборона мисливства та рибної ловлі, дезактивація</w:t>
            </w:r>
            <w:r w:rsidRPr="00057F5D">
              <w:rPr>
                <w:rFonts w:eastAsia="Calibri" w:cs="Times New Roman"/>
                <w:spacing w:val="-18"/>
                <w:szCs w:val="28"/>
              </w:rPr>
              <w:t xml:space="preserve"> </w:t>
            </w:r>
            <w:r w:rsidRPr="00057F5D">
              <w:rPr>
                <w:rFonts w:eastAsia="Calibri" w:cs="Times New Roman"/>
                <w:szCs w:val="28"/>
              </w:rPr>
              <w:t>територій,</w:t>
            </w:r>
            <w:r w:rsidRPr="00057F5D">
              <w:rPr>
                <w:rFonts w:eastAsia="Calibri" w:cs="Times New Roman"/>
                <w:spacing w:val="-17"/>
                <w:szCs w:val="28"/>
              </w:rPr>
              <w:t xml:space="preserve"> </w:t>
            </w:r>
            <w:r w:rsidRPr="00057F5D">
              <w:rPr>
                <w:rFonts w:eastAsia="Calibri" w:cs="Times New Roman"/>
                <w:szCs w:val="28"/>
              </w:rPr>
              <w:t>пилопридушення, запобігання</w:t>
            </w:r>
            <w:r w:rsidRPr="00057F5D">
              <w:rPr>
                <w:rFonts w:eastAsia="Calibri" w:cs="Times New Roman"/>
                <w:spacing w:val="-2"/>
                <w:szCs w:val="28"/>
              </w:rPr>
              <w:t xml:space="preserve"> </w:t>
            </w:r>
            <w:r w:rsidRPr="00057F5D">
              <w:rPr>
                <w:rFonts w:eastAsia="Calibri" w:cs="Times New Roman"/>
                <w:szCs w:val="28"/>
              </w:rPr>
              <w:t>обпилення</w:t>
            </w:r>
            <w:r w:rsidRPr="00057F5D">
              <w:rPr>
                <w:rFonts w:eastAsia="Calibri" w:cs="Times New Roman"/>
                <w:spacing w:val="-2"/>
                <w:szCs w:val="28"/>
              </w:rPr>
              <w:t xml:space="preserve"> </w:t>
            </w:r>
            <w:r w:rsidRPr="00057F5D">
              <w:rPr>
                <w:rFonts w:eastAsia="Calibri" w:cs="Times New Roman"/>
                <w:szCs w:val="28"/>
              </w:rPr>
              <w:t>відкритої</w:t>
            </w:r>
            <w:r w:rsidRPr="00057F5D">
              <w:rPr>
                <w:rFonts w:eastAsia="Calibri" w:cs="Times New Roman"/>
                <w:spacing w:val="-3"/>
                <w:szCs w:val="28"/>
              </w:rPr>
              <w:t xml:space="preserve"> </w:t>
            </w:r>
            <w:r w:rsidRPr="00057F5D">
              <w:rPr>
                <w:rFonts w:eastAsia="Calibri" w:cs="Times New Roman"/>
                <w:szCs w:val="28"/>
              </w:rPr>
              <w:t>місцевості, обмеження для автотранспорту</w:t>
            </w:r>
            <w:r w:rsidRPr="00057F5D">
              <w:rPr>
                <w:rFonts w:eastAsia="Calibri" w:cs="Times New Roman"/>
                <w:spacing w:val="-5"/>
                <w:szCs w:val="28"/>
              </w:rPr>
              <w:t xml:space="preserve"> </w:t>
            </w:r>
            <w:r w:rsidRPr="00057F5D">
              <w:rPr>
                <w:rFonts w:eastAsia="Calibri" w:cs="Times New Roman"/>
                <w:szCs w:val="28"/>
              </w:rPr>
              <w:t>щодо</w:t>
            </w:r>
            <w:r w:rsidRPr="00057F5D">
              <w:rPr>
                <w:rFonts w:eastAsia="Calibri" w:cs="Times New Roman"/>
                <w:spacing w:val="-5"/>
                <w:szCs w:val="28"/>
              </w:rPr>
              <w:t xml:space="preserve"> </w:t>
            </w:r>
            <w:r w:rsidRPr="00057F5D">
              <w:rPr>
                <w:rFonts w:eastAsia="Calibri" w:cs="Times New Roman"/>
                <w:szCs w:val="28"/>
              </w:rPr>
              <w:t>з’їздів</w:t>
            </w:r>
            <w:r w:rsidRPr="00057F5D">
              <w:rPr>
                <w:rFonts w:eastAsia="Calibri" w:cs="Times New Roman"/>
                <w:spacing w:val="-6"/>
                <w:szCs w:val="28"/>
              </w:rPr>
              <w:t xml:space="preserve"> </w:t>
            </w:r>
            <w:r w:rsidRPr="00057F5D">
              <w:rPr>
                <w:rFonts w:eastAsia="Calibri" w:cs="Times New Roman"/>
                <w:szCs w:val="28"/>
              </w:rPr>
              <w:t>на</w:t>
            </w:r>
            <w:r w:rsidRPr="00057F5D">
              <w:rPr>
                <w:rFonts w:eastAsia="Calibri" w:cs="Times New Roman"/>
                <w:spacing w:val="-6"/>
                <w:szCs w:val="28"/>
              </w:rPr>
              <w:t xml:space="preserve"> </w:t>
            </w:r>
            <w:r w:rsidRPr="00057F5D">
              <w:rPr>
                <w:rFonts w:eastAsia="Calibri" w:cs="Times New Roman"/>
                <w:szCs w:val="28"/>
              </w:rPr>
              <w:t>узбіччя</w:t>
            </w:r>
            <w:r w:rsidRPr="00057F5D">
              <w:rPr>
                <w:rFonts w:eastAsia="Calibri" w:cs="Times New Roman"/>
                <w:spacing w:val="-5"/>
                <w:szCs w:val="28"/>
              </w:rPr>
              <w:t xml:space="preserve"> </w:t>
            </w:r>
            <w:r w:rsidRPr="00057F5D">
              <w:rPr>
                <w:rFonts w:eastAsia="Calibri" w:cs="Times New Roman"/>
                <w:szCs w:val="28"/>
              </w:rPr>
              <w:t>та</w:t>
            </w:r>
            <w:r w:rsidRPr="00057F5D">
              <w:rPr>
                <w:rFonts w:eastAsia="Calibri" w:cs="Times New Roman"/>
                <w:spacing w:val="-5"/>
                <w:szCs w:val="28"/>
              </w:rPr>
              <w:t xml:space="preserve"> </w:t>
            </w:r>
            <w:r w:rsidRPr="00057F5D">
              <w:rPr>
                <w:rFonts w:eastAsia="Calibri" w:cs="Times New Roman"/>
                <w:szCs w:val="28"/>
              </w:rPr>
              <w:t>руху</w:t>
            </w:r>
            <w:r w:rsidRPr="00057F5D">
              <w:rPr>
                <w:rFonts w:eastAsia="Calibri" w:cs="Times New Roman"/>
                <w:spacing w:val="-5"/>
                <w:szCs w:val="28"/>
              </w:rPr>
              <w:t xml:space="preserve"> </w:t>
            </w:r>
            <w:r w:rsidRPr="00057F5D">
              <w:rPr>
                <w:rFonts w:eastAsia="Calibri" w:cs="Times New Roman"/>
                <w:szCs w:val="28"/>
              </w:rPr>
              <w:t>по дорогам без покриття</w:t>
            </w:r>
          </w:p>
        </w:tc>
      </w:tr>
      <w:tr w:rsidR="0039754C" w:rsidRPr="00057F5D" w14:paraId="23F16C2E" w14:textId="77777777" w:rsidTr="00057F5D">
        <w:trPr>
          <w:trHeight w:val="2775"/>
        </w:trPr>
        <w:tc>
          <w:tcPr>
            <w:tcW w:w="425" w:type="dxa"/>
            <w:tcBorders>
              <w:bottom w:val="single" w:sz="4" w:space="0" w:color="auto"/>
            </w:tcBorders>
            <w:shd w:val="clear" w:color="auto" w:fill="auto"/>
          </w:tcPr>
          <w:p w14:paraId="5BCF86E4" w14:textId="77777777" w:rsidR="0039754C" w:rsidRPr="00057F5D" w:rsidRDefault="0039754C" w:rsidP="0039754C">
            <w:pPr>
              <w:widowControl w:val="0"/>
              <w:autoSpaceDE w:val="0"/>
              <w:autoSpaceDN w:val="0"/>
              <w:spacing w:after="0"/>
              <w:ind w:left="201" w:right="170"/>
              <w:jc w:val="center"/>
              <w:rPr>
                <w:rFonts w:eastAsia="Calibri" w:cs="Times New Roman"/>
                <w:szCs w:val="28"/>
              </w:rPr>
            </w:pPr>
            <w:r w:rsidRPr="00057F5D">
              <w:rPr>
                <w:rFonts w:eastAsia="Calibri" w:cs="Times New Roman"/>
                <w:spacing w:val="-5"/>
                <w:szCs w:val="28"/>
              </w:rPr>
              <w:lastRenderedPageBreak/>
              <w:t>ІІ</w:t>
            </w:r>
          </w:p>
        </w:tc>
        <w:tc>
          <w:tcPr>
            <w:tcW w:w="1701" w:type="dxa"/>
            <w:tcBorders>
              <w:bottom w:val="single" w:sz="4" w:space="0" w:color="auto"/>
            </w:tcBorders>
            <w:shd w:val="clear" w:color="auto" w:fill="auto"/>
          </w:tcPr>
          <w:p w14:paraId="4376C2DA" w14:textId="77777777" w:rsidR="0039754C" w:rsidRPr="00057F5D" w:rsidRDefault="0039754C" w:rsidP="0039754C">
            <w:pPr>
              <w:widowControl w:val="0"/>
              <w:autoSpaceDE w:val="0"/>
              <w:autoSpaceDN w:val="0"/>
              <w:spacing w:after="0"/>
              <w:ind w:left="276"/>
              <w:jc w:val="center"/>
              <w:rPr>
                <w:rFonts w:eastAsia="Calibri" w:cs="Times New Roman"/>
                <w:szCs w:val="28"/>
              </w:rPr>
            </w:pPr>
            <w:r w:rsidRPr="00057F5D">
              <w:rPr>
                <w:rFonts w:eastAsia="Calibri" w:cs="Times New Roman"/>
                <w:szCs w:val="28"/>
              </w:rPr>
              <w:t xml:space="preserve">0,3 – 1,5 </w:t>
            </w:r>
            <w:r w:rsidRPr="00057F5D">
              <w:rPr>
                <w:rFonts w:eastAsia="Calibri" w:cs="Times New Roman"/>
                <w:spacing w:val="-2"/>
                <w:szCs w:val="28"/>
              </w:rPr>
              <w:t>мР/год</w:t>
            </w:r>
          </w:p>
          <w:p w14:paraId="3E1DFFDC" w14:textId="77777777" w:rsidR="0039754C" w:rsidRPr="00057F5D" w:rsidRDefault="0039754C" w:rsidP="0039754C">
            <w:pPr>
              <w:widowControl w:val="0"/>
              <w:autoSpaceDE w:val="0"/>
              <w:autoSpaceDN w:val="0"/>
              <w:spacing w:after="0"/>
              <w:ind w:left="127"/>
              <w:jc w:val="center"/>
              <w:rPr>
                <w:rFonts w:eastAsia="Calibri" w:cs="Times New Roman"/>
                <w:szCs w:val="28"/>
              </w:rPr>
            </w:pPr>
            <w:r w:rsidRPr="00057F5D">
              <w:rPr>
                <w:rFonts w:eastAsia="Calibri" w:cs="Times New Roman"/>
                <w:szCs w:val="28"/>
              </w:rPr>
              <w:t xml:space="preserve">(3,0 – 15,0 </w:t>
            </w:r>
            <w:r w:rsidRPr="00057F5D">
              <w:rPr>
                <w:rFonts w:eastAsia="Calibri" w:cs="Times New Roman"/>
                <w:spacing w:val="-2"/>
                <w:szCs w:val="28"/>
              </w:rPr>
              <w:t>мкЗв/г)</w:t>
            </w:r>
          </w:p>
        </w:tc>
        <w:tc>
          <w:tcPr>
            <w:tcW w:w="7230" w:type="dxa"/>
            <w:tcBorders>
              <w:bottom w:val="single" w:sz="4" w:space="0" w:color="auto"/>
            </w:tcBorders>
            <w:shd w:val="clear" w:color="auto" w:fill="auto"/>
          </w:tcPr>
          <w:p w14:paraId="1FED6C85" w14:textId="77777777" w:rsidR="0039754C" w:rsidRPr="00057F5D" w:rsidRDefault="0039754C" w:rsidP="0039754C">
            <w:pPr>
              <w:widowControl w:val="0"/>
              <w:autoSpaceDE w:val="0"/>
              <w:autoSpaceDN w:val="0"/>
              <w:spacing w:after="0"/>
              <w:ind w:left="156" w:right="105"/>
              <w:jc w:val="both"/>
              <w:rPr>
                <w:rFonts w:eastAsia="Calibri" w:cs="Times New Roman"/>
                <w:b/>
                <w:szCs w:val="28"/>
              </w:rPr>
            </w:pPr>
            <w:r w:rsidRPr="00057F5D">
              <w:rPr>
                <w:rFonts w:eastAsia="Calibri" w:cs="Times New Roman"/>
                <w:b/>
                <w:szCs w:val="28"/>
              </w:rPr>
              <w:t>Безумовне</w:t>
            </w:r>
            <w:r w:rsidRPr="00057F5D">
              <w:rPr>
                <w:rFonts w:eastAsia="Calibri" w:cs="Times New Roman"/>
                <w:b/>
                <w:spacing w:val="-13"/>
                <w:szCs w:val="28"/>
              </w:rPr>
              <w:t xml:space="preserve"> </w:t>
            </w:r>
            <w:r w:rsidRPr="00057F5D">
              <w:rPr>
                <w:rFonts w:eastAsia="Calibri" w:cs="Times New Roman"/>
                <w:b/>
                <w:szCs w:val="28"/>
              </w:rPr>
              <w:t>виконання</w:t>
            </w:r>
            <w:r w:rsidRPr="00057F5D">
              <w:rPr>
                <w:rFonts w:eastAsia="Calibri" w:cs="Times New Roman"/>
                <w:b/>
                <w:spacing w:val="-12"/>
                <w:szCs w:val="28"/>
              </w:rPr>
              <w:t xml:space="preserve"> </w:t>
            </w:r>
            <w:r w:rsidRPr="00057F5D">
              <w:rPr>
                <w:rFonts w:eastAsia="Calibri" w:cs="Times New Roman"/>
                <w:b/>
                <w:szCs w:val="28"/>
              </w:rPr>
              <w:t>заходів, зазначених у  розділі І та:</w:t>
            </w:r>
          </w:p>
          <w:p w14:paraId="7268FCBC" w14:textId="77777777" w:rsidR="0039754C" w:rsidRPr="00057F5D" w:rsidRDefault="0039754C" w:rsidP="0039754C">
            <w:pPr>
              <w:widowControl w:val="0"/>
              <w:tabs>
                <w:tab w:val="left" w:pos="14"/>
                <w:tab w:val="left" w:pos="6421"/>
                <w:tab w:val="left" w:pos="6526"/>
              </w:tabs>
              <w:autoSpaceDE w:val="0"/>
              <w:autoSpaceDN w:val="0"/>
              <w:spacing w:after="0"/>
              <w:ind w:left="156" w:right="105"/>
              <w:jc w:val="both"/>
              <w:rPr>
                <w:rFonts w:eastAsia="Calibri" w:cs="Times New Roman"/>
                <w:szCs w:val="28"/>
              </w:rPr>
            </w:pPr>
            <w:r w:rsidRPr="00057F5D">
              <w:rPr>
                <w:rFonts w:eastAsia="Calibri" w:cs="Times New Roman"/>
                <w:szCs w:val="28"/>
              </w:rPr>
              <w:t>проведення</w:t>
            </w:r>
            <w:r w:rsidRPr="00057F5D">
              <w:rPr>
                <w:rFonts w:eastAsia="Calibri" w:cs="Times New Roman"/>
                <w:spacing w:val="-10"/>
                <w:szCs w:val="28"/>
              </w:rPr>
              <w:t xml:space="preserve"> </w:t>
            </w:r>
            <w:r w:rsidRPr="00057F5D">
              <w:rPr>
                <w:rFonts w:eastAsia="Calibri" w:cs="Times New Roman"/>
                <w:szCs w:val="28"/>
              </w:rPr>
              <w:t>йодної</w:t>
            </w:r>
            <w:r w:rsidRPr="00057F5D">
              <w:rPr>
                <w:rFonts w:eastAsia="Calibri" w:cs="Times New Roman"/>
                <w:spacing w:val="-9"/>
                <w:szCs w:val="28"/>
              </w:rPr>
              <w:t xml:space="preserve"> </w:t>
            </w:r>
            <w:r w:rsidRPr="00057F5D">
              <w:rPr>
                <w:rFonts w:eastAsia="Calibri" w:cs="Times New Roman"/>
                <w:szCs w:val="28"/>
              </w:rPr>
              <w:t>профілактики</w:t>
            </w:r>
            <w:r w:rsidRPr="00057F5D">
              <w:rPr>
                <w:rFonts w:eastAsia="Calibri" w:cs="Times New Roman"/>
                <w:spacing w:val="-9"/>
                <w:szCs w:val="28"/>
              </w:rPr>
              <w:t xml:space="preserve"> </w:t>
            </w:r>
            <w:r w:rsidRPr="00057F5D">
              <w:rPr>
                <w:rFonts w:eastAsia="Calibri" w:cs="Times New Roman"/>
                <w:spacing w:val="-2"/>
                <w:szCs w:val="28"/>
              </w:rPr>
              <w:t>дітям.</w:t>
            </w:r>
          </w:p>
          <w:p w14:paraId="40B4B102" w14:textId="77777777" w:rsidR="0039754C" w:rsidRPr="00057F5D" w:rsidRDefault="0039754C" w:rsidP="00DB3E47">
            <w:pPr>
              <w:widowControl w:val="0"/>
              <w:numPr>
                <w:ilvl w:val="0"/>
                <w:numId w:val="16"/>
              </w:numPr>
              <w:tabs>
                <w:tab w:val="left" w:pos="14"/>
                <w:tab w:val="left" w:pos="6421"/>
                <w:tab w:val="left" w:pos="6526"/>
              </w:tabs>
              <w:autoSpaceDE w:val="0"/>
              <w:autoSpaceDN w:val="0"/>
              <w:adjustRightInd w:val="0"/>
              <w:spacing w:after="0"/>
              <w:ind w:left="156" w:right="105"/>
              <w:jc w:val="both"/>
              <w:rPr>
                <w:rFonts w:eastAsia="Calibri" w:cs="Times New Roman"/>
                <w:szCs w:val="28"/>
              </w:rPr>
            </w:pPr>
            <w:r w:rsidRPr="00057F5D">
              <w:rPr>
                <w:rFonts w:eastAsia="Calibri" w:cs="Times New Roman"/>
                <w:szCs w:val="28"/>
              </w:rPr>
              <w:t xml:space="preserve">  Заборона</w:t>
            </w:r>
            <w:r w:rsidRPr="00057F5D">
              <w:rPr>
                <w:rFonts w:eastAsia="Calibri" w:cs="Times New Roman"/>
                <w:spacing w:val="-10"/>
                <w:szCs w:val="28"/>
              </w:rPr>
              <w:t xml:space="preserve"> </w:t>
            </w:r>
            <w:r w:rsidRPr="00057F5D">
              <w:rPr>
                <w:rFonts w:eastAsia="Calibri" w:cs="Times New Roman"/>
                <w:szCs w:val="28"/>
              </w:rPr>
              <w:t>знаходитись</w:t>
            </w:r>
            <w:r w:rsidRPr="00057F5D">
              <w:rPr>
                <w:rFonts w:eastAsia="Calibri" w:cs="Times New Roman"/>
                <w:spacing w:val="-10"/>
                <w:szCs w:val="28"/>
              </w:rPr>
              <w:t xml:space="preserve"> </w:t>
            </w:r>
            <w:r w:rsidRPr="00057F5D">
              <w:rPr>
                <w:rFonts w:eastAsia="Calibri" w:cs="Times New Roman"/>
                <w:szCs w:val="28"/>
              </w:rPr>
              <w:t>на</w:t>
            </w:r>
            <w:r w:rsidRPr="00057F5D">
              <w:rPr>
                <w:rFonts w:eastAsia="Calibri" w:cs="Times New Roman"/>
                <w:spacing w:val="-10"/>
                <w:szCs w:val="28"/>
              </w:rPr>
              <w:t xml:space="preserve"> </w:t>
            </w:r>
            <w:r w:rsidRPr="00057F5D">
              <w:rPr>
                <w:rFonts w:eastAsia="Calibri" w:cs="Times New Roman"/>
                <w:szCs w:val="28"/>
              </w:rPr>
              <w:t>вулиці без нагальної необхідності, застосування спеціального одягу (чоботи, плащі,</w:t>
            </w:r>
            <w:r w:rsidRPr="00057F5D">
              <w:rPr>
                <w:rFonts w:eastAsia="Calibri" w:cs="Times New Roman"/>
                <w:spacing w:val="-9"/>
                <w:szCs w:val="28"/>
              </w:rPr>
              <w:t xml:space="preserve"> </w:t>
            </w:r>
            <w:r w:rsidRPr="00057F5D">
              <w:rPr>
                <w:rFonts w:eastAsia="Calibri" w:cs="Times New Roman"/>
                <w:szCs w:val="28"/>
              </w:rPr>
              <w:t>накидки)</w:t>
            </w:r>
            <w:r w:rsidRPr="00057F5D">
              <w:rPr>
                <w:rFonts w:eastAsia="Calibri" w:cs="Times New Roman"/>
                <w:spacing w:val="-8"/>
                <w:szCs w:val="28"/>
              </w:rPr>
              <w:t xml:space="preserve"> </w:t>
            </w:r>
            <w:r w:rsidRPr="00057F5D">
              <w:rPr>
                <w:rFonts w:eastAsia="Calibri" w:cs="Times New Roman"/>
                <w:szCs w:val="28"/>
              </w:rPr>
              <w:t>та</w:t>
            </w:r>
            <w:r w:rsidRPr="00057F5D">
              <w:rPr>
                <w:rFonts w:eastAsia="Calibri" w:cs="Times New Roman"/>
                <w:spacing w:val="-8"/>
                <w:szCs w:val="28"/>
              </w:rPr>
              <w:t xml:space="preserve"> з</w:t>
            </w:r>
            <w:r w:rsidRPr="00057F5D">
              <w:rPr>
                <w:rFonts w:eastAsia="Calibri" w:cs="Times New Roman"/>
                <w:szCs w:val="28"/>
              </w:rPr>
              <w:t>астосування</w:t>
            </w:r>
            <w:r w:rsidRPr="00057F5D">
              <w:rPr>
                <w:rFonts w:eastAsia="Calibri" w:cs="Times New Roman"/>
                <w:spacing w:val="-8"/>
                <w:szCs w:val="28"/>
              </w:rPr>
              <w:t xml:space="preserve"> </w:t>
            </w:r>
            <w:r w:rsidRPr="00057F5D">
              <w:rPr>
                <w:rFonts w:eastAsia="Calibri" w:cs="Times New Roman"/>
                <w:szCs w:val="28"/>
              </w:rPr>
              <w:t>засобів</w:t>
            </w:r>
            <w:r w:rsidRPr="00057F5D">
              <w:rPr>
                <w:rFonts w:eastAsia="Calibri" w:cs="Times New Roman"/>
                <w:spacing w:val="-8"/>
                <w:szCs w:val="28"/>
              </w:rPr>
              <w:t xml:space="preserve"> </w:t>
            </w:r>
            <w:r w:rsidRPr="00057F5D">
              <w:rPr>
                <w:rFonts w:eastAsia="Calibri" w:cs="Times New Roman"/>
                <w:szCs w:val="28"/>
              </w:rPr>
              <w:t>захисту органів дихання</w:t>
            </w:r>
            <w:r w:rsidRPr="00057F5D">
              <w:rPr>
                <w:rFonts w:eastAsia="Calibri" w:cs="Times New Roman"/>
                <w:spacing w:val="40"/>
                <w:szCs w:val="28"/>
              </w:rPr>
              <w:t xml:space="preserve"> </w:t>
            </w:r>
            <w:r w:rsidRPr="00057F5D">
              <w:rPr>
                <w:rFonts w:eastAsia="Calibri" w:cs="Times New Roman"/>
                <w:szCs w:val="28"/>
              </w:rPr>
              <w:t>(респіратори, протипилові тканинні маски, марлеві пов’язки).</w:t>
            </w:r>
          </w:p>
          <w:p w14:paraId="6EF7652D" w14:textId="77777777" w:rsidR="0039754C" w:rsidRPr="00057F5D" w:rsidRDefault="0039754C" w:rsidP="00DB3E47">
            <w:pPr>
              <w:widowControl w:val="0"/>
              <w:numPr>
                <w:ilvl w:val="0"/>
                <w:numId w:val="16"/>
              </w:numPr>
              <w:tabs>
                <w:tab w:val="left" w:pos="14"/>
                <w:tab w:val="left" w:pos="6421"/>
                <w:tab w:val="left" w:pos="6526"/>
              </w:tabs>
              <w:autoSpaceDE w:val="0"/>
              <w:autoSpaceDN w:val="0"/>
              <w:adjustRightInd w:val="0"/>
              <w:spacing w:after="0"/>
              <w:ind w:left="156" w:right="105"/>
              <w:jc w:val="both"/>
              <w:rPr>
                <w:rFonts w:eastAsia="Calibri" w:cs="Times New Roman"/>
                <w:szCs w:val="28"/>
              </w:rPr>
            </w:pPr>
            <w:r w:rsidRPr="00057F5D">
              <w:rPr>
                <w:rFonts w:eastAsia="Calibri" w:cs="Times New Roman"/>
                <w:szCs w:val="28"/>
              </w:rPr>
              <w:t xml:space="preserve">  Обмеження</w:t>
            </w:r>
            <w:r w:rsidRPr="00057F5D">
              <w:rPr>
                <w:rFonts w:eastAsia="Calibri" w:cs="Times New Roman"/>
                <w:spacing w:val="-13"/>
                <w:szCs w:val="28"/>
              </w:rPr>
              <w:t xml:space="preserve"> </w:t>
            </w:r>
            <w:r w:rsidRPr="00057F5D">
              <w:rPr>
                <w:rFonts w:eastAsia="Calibri" w:cs="Times New Roman"/>
                <w:szCs w:val="28"/>
              </w:rPr>
              <w:t>вживання</w:t>
            </w:r>
            <w:r w:rsidRPr="00057F5D">
              <w:rPr>
                <w:rFonts w:eastAsia="Calibri" w:cs="Times New Roman"/>
                <w:spacing w:val="-12"/>
                <w:szCs w:val="28"/>
              </w:rPr>
              <w:t xml:space="preserve"> </w:t>
            </w:r>
            <w:r w:rsidRPr="00057F5D">
              <w:rPr>
                <w:rFonts w:eastAsia="Calibri" w:cs="Times New Roman"/>
                <w:szCs w:val="28"/>
              </w:rPr>
              <w:t>їжі</w:t>
            </w:r>
            <w:r w:rsidRPr="00057F5D">
              <w:rPr>
                <w:rFonts w:eastAsia="Calibri" w:cs="Times New Roman"/>
                <w:spacing w:val="-12"/>
                <w:szCs w:val="28"/>
              </w:rPr>
              <w:t xml:space="preserve"> </w:t>
            </w:r>
            <w:r w:rsidRPr="00057F5D">
              <w:rPr>
                <w:rFonts w:eastAsia="Calibri" w:cs="Times New Roman"/>
                <w:szCs w:val="28"/>
              </w:rPr>
              <w:t xml:space="preserve">місцевого </w:t>
            </w:r>
            <w:r w:rsidRPr="00057F5D">
              <w:rPr>
                <w:rFonts w:eastAsia="Calibri" w:cs="Times New Roman"/>
                <w:spacing w:val="-2"/>
                <w:szCs w:val="28"/>
              </w:rPr>
              <w:t>виробництва, п</w:t>
            </w:r>
            <w:r w:rsidRPr="00057F5D">
              <w:rPr>
                <w:rFonts w:eastAsia="Calibri" w:cs="Times New Roman"/>
                <w:szCs w:val="28"/>
              </w:rPr>
              <w:t>ідготовка лікувальних закладів до роботи в спеціальних</w:t>
            </w:r>
            <w:r w:rsidRPr="00057F5D">
              <w:rPr>
                <w:rFonts w:eastAsia="Calibri" w:cs="Times New Roman"/>
                <w:spacing w:val="-13"/>
                <w:szCs w:val="28"/>
              </w:rPr>
              <w:t xml:space="preserve"> </w:t>
            </w:r>
            <w:r w:rsidRPr="00057F5D">
              <w:rPr>
                <w:rFonts w:eastAsia="Calibri" w:cs="Times New Roman"/>
                <w:szCs w:val="28"/>
              </w:rPr>
              <w:t>умовах</w:t>
            </w:r>
            <w:r w:rsidRPr="00057F5D">
              <w:rPr>
                <w:rFonts w:eastAsia="Calibri" w:cs="Times New Roman"/>
                <w:spacing w:val="-13"/>
                <w:szCs w:val="28"/>
              </w:rPr>
              <w:t xml:space="preserve"> </w:t>
            </w:r>
            <w:r w:rsidRPr="00057F5D">
              <w:rPr>
                <w:rFonts w:eastAsia="Calibri" w:cs="Times New Roman"/>
                <w:szCs w:val="28"/>
              </w:rPr>
              <w:t>(підготовка</w:t>
            </w:r>
            <w:r w:rsidRPr="00057F5D">
              <w:rPr>
                <w:rFonts w:eastAsia="Calibri" w:cs="Times New Roman"/>
                <w:spacing w:val="-13"/>
                <w:szCs w:val="28"/>
              </w:rPr>
              <w:t xml:space="preserve"> </w:t>
            </w:r>
            <w:r w:rsidRPr="00057F5D">
              <w:rPr>
                <w:rFonts w:eastAsia="Calibri" w:cs="Times New Roman"/>
                <w:szCs w:val="28"/>
              </w:rPr>
              <w:t>протирадіаційних препаратів, розчинів для дезактивації )</w:t>
            </w:r>
          </w:p>
        </w:tc>
      </w:tr>
      <w:tr w:rsidR="0039754C" w:rsidRPr="00057F5D" w14:paraId="1E0F9C07" w14:textId="77777777" w:rsidTr="00057F5D">
        <w:trPr>
          <w:trHeight w:val="670"/>
        </w:trPr>
        <w:tc>
          <w:tcPr>
            <w:tcW w:w="425" w:type="dxa"/>
            <w:shd w:val="clear" w:color="auto" w:fill="auto"/>
          </w:tcPr>
          <w:p w14:paraId="7FCFEBDC" w14:textId="77777777" w:rsidR="0039754C" w:rsidRPr="00057F5D" w:rsidRDefault="0039754C" w:rsidP="0039754C">
            <w:pPr>
              <w:widowControl w:val="0"/>
              <w:autoSpaceDE w:val="0"/>
              <w:autoSpaceDN w:val="0"/>
              <w:spacing w:after="0"/>
              <w:ind w:left="202" w:right="170"/>
              <w:jc w:val="center"/>
              <w:rPr>
                <w:rFonts w:eastAsia="Calibri" w:cs="Times New Roman"/>
                <w:szCs w:val="28"/>
              </w:rPr>
            </w:pPr>
            <w:r w:rsidRPr="00057F5D">
              <w:rPr>
                <w:rFonts w:eastAsia="Calibri" w:cs="Times New Roman"/>
                <w:spacing w:val="-5"/>
                <w:szCs w:val="28"/>
              </w:rPr>
              <w:t>III</w:t>
            </w:r>
          </w:p>
        </w:tc>
        <w:tc>
          <w:tcPr>
            <w:tcW w:w="1701" w:type="dxa"/>
            <w:shd w:val="clear" w:color="auto" w:fill="auto"/>
          </w:tcPr>
          <w:p w14:paraId="66985E3E" w14:textId="77777777" w:rsidR="0039754C" w:rsidRPr="00057F5D" w:rsidRDefault="0039754C" w:rsidP="0039754C">
            <w:pPr>
              <w:widowControl w:val="0"/>
              <w:autoSpaceDE w:val="0"/>
              <w:autoSpaceDN w:val="0"/>
              <w:spacing w:after="0"/>
              <w:ind w:left="206"/>
              <w:jc w:val="center"/>
              <w:rPr>
                <w:rFonts w:eastAsia="Calibri" w:cs="Times New Roman"/>
                <w:szCs w:val="28"/>
              </w:rPr>
            </w:pPr>
            <w:r w:rsidRPr="00057F5D">
              <w:rPr>
                <w:rFonts w:eastAsia="Calibri" w:cs="Times New Roman"/>
                <w:szCs w:val="28"/>
              </w:rPr>
              <w:t xml:space="preserve">1,5 – 15,0 </w:t>
            </w:r>
            <w:r w:rsidRPr="00057F5D">
              <w:rPr>
                <w:rFonts w:eastAsia="Calibri" w:cs="Times New Roman"/>
                <w:spacing w:val="-2"/>
                <w:szCs w:val="28"/>
              </w:rPr>
              <w:t>мР/год</w:t>
            </w:r>
          </w:p>
          <w:p w14:paraId="7E644C28" w14:textId="77777777" w:rsidR="0039754C" w:rsidRPr="00057F5D" w:rsidRDefault="0039754C" w:rsidP="0039754C">
            <w:pPr>
              <w:widowControl w:val="0"/>
              <w:autoSpaceDE w:val="0"/>
              <w:autoSpaceDN w:val="0"/>
              <w:spacing w:after="0"/>
              <w:ind w:left="56"/>
              <w:jc w:val="center"/>
              <w:rPr>
                <w:rFonts w:eastAsia="Calibri" w:cs="Times New Roman"/>
                <w:szCs w:val="28"/>
              </w:rPr>
            </w:pPr>
            <w:r w:rsidRPr="00057F5D">
              <w:rPr>
                <w:rFonts w:eastAsia="Calibri" w:cs="Times New Roman"/>
                <w:szCs w:val="28"/>
              </w:rPr>
              <w:t>(15 – 150</w:t>
            </w:r>
            <w:r w:rsidRPr="00057F5D">
              <w:rPr>
                <w:rFonts w:eastAsia="Calibri" w:cs="Times New Roman"/>
                <w:spacing w:val="-2"/>
                <w:szCs w:val="28"/>
              </w:rPr>
              <w:t>мкЗв/год)</w:t>
            </w:r>
          </w:p>
        </w:tc>
        <w:tc>
          <w:tcPr>
            <w:tcW w:w="7230" w:type="dxa"/>
            <w:shd w:val="clear" w:color="auto" w:fill="auto"/>
          </w:tcPr>
          <w:p w14:paraId="68CAA05A" w14:textId="77777777" w:rsidR="0039754C" w:rsidRPr="00057F5D" w:rsidRDefault="0039754C" w:rsidP="0039754C">
            <w:pPr>
              <w:widowControl w:val="0"/>
              <w:autoSpaceDE w:val="0"/>
              <w:autoSpaceDN w:val="0"/>
              <w:spacing w:after="0"/>
              <w:ind w:left="159" w:right="283"/>
              <w:rPr>
                <w:rFonts w:eastAsia="Calibri" w:cs="Times New Roman"/>
                <w:b/>
                <w:spacing w:val="-12"/>
                <w:szCs w:val="28"/>
              </w:rPr>
            </w:pPr>
            <w:r w:rsidRPr="00057F5D">
              <w:rPr>
                <w:rFonts w:eastAsia="Calibri" w:cs="Times New Roman"/>
                <w:b/>
                <w:szCs w:val="28"/>
              </w:rPr>
              <w:t>Безумовне</w:t>
            </w:r>
            <w:r w:rsidRPr="00057F5D">
              <w:rPr>
                <w:rFonts w:eastAsia="Calibri" w:cs="Times New Roman"/>
                <w:b/>
                <w:spacing w:val="-13"/>
                <w:szCs w:val="28"/>
              </w:rPr>
              <w:t xml:space="preserve"> </w:t>
            </w:r>
            <w:r w:rsidRPr="00057F5D">
              <w:rPr>
                <w:rFonts w:eastAsia="Calibri" w:cs="Times New Roman"/>
                <w:b/>
                <w:szCs w:val="28"/>
              </w:rPr>
              <w:t>виконання</w:t>
            </w:r>
            <w:r w:rsidRPr="00057F5D">
              <w:rPr>
                <w:rFonts w:eastAsia="Calibri" w:cs="Times New Roman"/>
                <w:b/>
                <w:spacing w:val="-12"/>
                <w:szCs w:val="28"/>
              </w:rPr>
              <w:t xml:space="preserve"> заходів, зазначених у розділах І-ІІ та:</w:t>
            </w:r>
          </w:p>
          <w:p w14:paraId="4076866B" w14:textId="77777777" w:rsidR="0039754C" w:rsidRPr="00057F5D" w:rsidRDefault="0039754C" w:rsidP="0039754C">
            <w:pPr>
              <w:widowControl w:val="0"/>
              <w:autoSpaceDE w:val="0"/>
              <w:autoSpaceDN w:val="0"/>
              <w:spacing w:after="0"/>
              <w:ind w:left="159"/>
              <w:rPr>
                <w:rFonts w:eastAsia="Calibri" w:cs="Times New Roman"/>
                <w:szCs w:val="28"/>
              </w:rPr>
            </w:pPr>
            <w:r w:rsidRPr="00057F5D">
              <w:rPr>
                <w:rFonts w:eastAsia="Calibri" w:cs="Times New Roman"/>
                <w:szCs w:val="28"/>
              </w:rPr>
              <w:t>проведення</w:t>
            </w:r>
            <w:r w:rsidRPr="00057F5D">
              <w:rPr>
                <w:rFonts w:eastAsia="Calibri" w:cs="Times New Roman"/>
                <w:spacing w:val="-13"/>
                <w:szCs w:val="28"/>
              </w:rPr>
              <w:t xml:space="preserve"> </w:t>
            </w:r>
            <w:r w:rsidRPr="00057F5D">
              <w:rPr>
                <w:rFonts w:eastAsia="Calibri" w:cs="Times New Roman"/>
                <w:szCs w:val="28"/>
              </w:rPr>
              <w:t>йодної</w:t>
            </w:r>
            <w:r w:rsidRPr="00057F5D">
              <w:rPr>
                <w:rFonts w:eastAsia="Calibri" w:cs="Times New Roman"/>
                <w:spacing w:val="-13"/>
                <w:szCs w:val="28"/>
              </w:rPr>
              <w:t xml:space="preserve"> </w:t>
            </w:r>
            <w:r w:rsidRPr="00057F5D">
              <w:rPr>
                <w:rFonts w:eastAsia="Calibri" w:cs="Times New Roman"/>
                <w:szCs w:val="28"/>
              </w:rPr>
              <w:t>профілактики</w:t>
            </w:r>
            <w:r w:rsidRPr="00057F5D">
              <w:rPr>
                <w:rFonts w:eastAsia="Calibri" w:cs="Times New Roman"/>
                <w:spacing w:val="-13"/>
                <w:szCs w:val="28"/>
              </w:rPr>
              <w:t xml:space="preserve"> </w:t>
            </w:r>
            <w:r w:rsidRPr="00057F5D">
              <w:rPr>
                <w:rFonts w:eastAsia="Calibri" w:cs="Times New Roman"/>
                <w:szCs w:val="28"/>
              </w:rPr>
              <w:t xml:space="preserve">всьому </w:t>
            </w:r>
            <w:r w:rsidRPr="00057F5D">
              <w:rPr>
                <w:rFonts w:eastAsia="Calibri" w:cs="Times New Roman"/>
                <w:spacing w:val="-2"/>
                <w:szCs w:val="28"/>
              </w:rPr>
              <w:t>населенню, ч</w:t>
            </w:r>
            <w:r w:rsidRPr="00057F5D">
              <w:rPr>
                <w:rFonts w:eastAsia="Calibri" w:cs="Times New Roman"/>
                <w:szCs w:val="28"/>
              </w:rPr>
              <w:t>асткова</w:t>
            </w:r>
            <w:r w:rsidRPr="00057F5D">
              <w:rPr>
                <w:rFonts w:eastAsia="Calibri" w:cs="Times New Roman"/>
                <w:spacing w:val="-9"/>
                <w:szCs w:val="28"/>
              </w:rPr>
              <w:t xml:space="preserve"> </w:t>
            </w:r>
            <w:r w:rsidRPr="00057F5D">
              <w:rPr>
                <w:rFonts w:eastAsia="Calibri" w:cs="Times New Roman"/>
                <w:szCs w:val="28"/>
              </w:rPr>
              <w:t>евакуація</w:t>
            </w:r>
            <w:r w:rsidRPr="00057F5D">
              <w:rPr>
                <w:rFonts w:eastAsia="Calibri" w:cs="Times New Roman"/>
                <w:spacing w:val="-9"/>
                <w:szCs w:val="28"/>
              </w:rPr>
              <w:t xml:space="preserve"> </w:t>
            </w:r>
            <w:r w:rsidRPr="00057F5D">
              <w:rPr>
                <w:rFonts w:eastAsia="Calibri" w:cs="Times New Roman"/>
                <w:spacing w:val="-10"/>
                <w:szCs w:val="28"/>
              </w:rPr>
              <w:t xml:space="preserve"> </w:t>
            </w:r>
            <w:r w:rsidRPr="00057F5D">
              <w:rPr>
                <w:rFonts w:eastAsia="Calibri" w:cs="Times New Roman"/>
                <w:szCs w:val="28"/>
              </w:rPr>
              <w:t>(діти,</w:t>
            </w:r>
            <w:r w:rsidRPr="00057F5D">
              <w:rPr>
                <w:rFonts w:eastAsia="Calibri" w:cs="Times New Roman"/>
                <w:spacing w:val="-10"/>
                <w:szCs w:val="28"/>
              </w:rPr>
              <w:t xml:space="preserve"> </w:t>
            </w:r>
            <w:r w:rsidRPr="00057F5D">
              <w:rPr>
                <w:rFonts w:eastAsia="Calibri" w:cs="Times New Roman"/>
                <w:szCs w:val="28"/>
              </w:rPr>
              <w:t xml:space="preserve">вагітні </w:t>
            </w:r>
            <w:r w:rsidRPr="00057F5D">
              <w:rPr>
                <w:rFonts w:eastAsia="Calibri" w:cs="Times New Roman"/>
                <w:spacing w:val="-2"/>
                <w:szCs w:val="28"/>
              </w:rPr>
              <w:t>жінки).</w:t>
            </w:r>
          </w:p>
        </w:tc>
      </w:tr>
      <w:tr w:rsidR="0039754C" w:rsidRPr="00057F5D" w14:paraId="7EFDCB3B" w14:textId="77777777" w:rsidTr="00057F5D">
        <w:trPr>
          <w:trHeight w:val="670"/>
        </w:trPr>
        <w:tc>
          <w:tcPr>
            <w:tcW w:w="425" w:type="dxa"/>
            <w:tcBorders>
              <w:bottom w:val="single" w:sz="4" w:space="0" w:color="auto"/>
            </w:tcBorders>
            <w:shd w:val="clear" w:color="auto" w:fill="auto"/>
          </w:tcPr>
          <w:p w14:paraId="57E17442" w14:textId="77777777" w:rsidR="0039754C" w:rsidRPr="00057F5D" w:rsidRDefault="0039754C" w:rsidP="0039754C">
            <w:pPr>
              <w:widowControl w:val="0"/>
              <w:autoSpaceDE w:val="0"/>
              <w:autoSpaceDN w:val="0"/>
              <w:spacing w:after="0"/>
              <w:ind w:left="202" w:right="170"/>
              <w:jc w:val="center"/>
              <w:rPr>
                <w:rFonts w:eastAsia="Calibri" w:cs="Times New Roman"/>
                <w:szCs w:val="28"/>
              </w:rPr>
            </w:pPr>
            <w:r w:rsidRPr="00057F5D">
              <w:rPr>
                <w:rFonts w:eastAsia="Calibri" w:cs="Times New Roman"/>
                <w:spacing w:val="-5"/>
                <w:szCs w:val="28"/>
              </w:rPr>
              <w:t>IV</w:t>
            </w:r>
          </w:p>
        </w:tc>
        <w:tc>
          <w:tcPr>
            <w:tcW w:w="1701" w:type="dxa"/>
            <w:tcBorders>
              <w:bottom w:val="single" w:sz="4" w:space="0" w:color="auto"/>
            </w:tcBorders>
            <w:shd w:val="clear" w:color="auto" w:fill="auto"/>
          </w:tcPr>
          <w:p w14:paraId="7F35FF42" w14:textId="77777777" w:rsidR="0039754C" w:rsidRPr="00057F5D" w:rsidRDefault="0039754C" w:rsidP="0039754C">
            <w:pPr>
              <w:widowControl w:val="0"/>
              <w:autoSpaceDE w:val="0"/>
              <w:autoSpaceDN w:val="0"/>
              <w:spacing w:after="0"/>
              <w:ind w:left="93" w:right="83"/>
              <w:jc w:val="center"/>
              <w:rPr>
                <w:rFonts w:eastAsia="Calibri" w:cs="Times New Roman"/>
                <w:szCs w:val="28"/>
              </w:rPr>
            </w:pPr>
            <w:r w:rsidRPr="00057F5D">
              <w:rPr>
                <w:rFonts w:eastAsia="Calibri" w:cs="Times New Roman"/>
                <w:szCs w:val="28"/>
              </w:rPr>
              <w:t xml:space="preserve">15 </w:t>
            </w:r>
            <w:r w:rsidRPr="00057F5D">
              <w:rPr>
                <w:rFonts w:eastAsia="Calibri" w:cs="Times New Roman"/>
                <w:b/>
                <w:szCs w:val="28"/>
              </w:rPr>
              <w:t xml:space="preserve">– </w:t>
            </w:r>
            <w:r w:rsidRPr="00057F5D">
              <w:rPr>
                <w:rFonts w:eastAsia="Calibri" w:cs="Times New Roman"/>
                <w:szCs w:val="28"/>
              </w:rPr>
              <w:t xml:space="preserve">100 </w:t>
            </w:r>
            <w:r w:rsidRPr="00057F5D">
              <w:rPr>
                <w:rFonts w:eastAsia="Calibri" w:cs="Times New Roman"/>
                <w:spacing w:val="-2"/>
                <w:szCs w:val="28"/>
              </w:rPr>
              <w:t>мР/год</w:t>
            </w:r>
          </w:p>
          <w:p w14:paraId="558E8DC6" w14:textId="77777777" w:rsidR="0039754C" w:rsidRPr="00057F5D" w:rsidRDefault="0039754C" w:rsidP="0039754C">
            <w:pPr>
              <w:widowControl w:val="0"/>
              <w:autoSpaceDE w:val="0"/>
              <w:autoSpaceDN w:val="0"/>
              <w:spacing w:after="0"/>
              <w:ind w:left="92" w:right="83"/>
              <w:jc w:val="center"/>
              <w:rPr>
                <w:rFonts w:eastAsia="Calibri" w:cs="Times New Roman"/>
                <w:szCs w:val="28"/>
              </w:rPr>
            </w:pPr>
            <w:r w:rsidRPr="00057F5D">
              <w:rPr>
                <w:rFonts w:eastAsia="Calibri" w:cs="Times New Roman"/>
                <w:szCs w:val="28"/>
              </w:rPr>
              <w:t xml:space="preserve">(150 </w:t>
            </w:r>
            <w:r w:rsidRPr="00057F5D">
              <w:rPr>
                <w:rFonts w:eastAsia="Calibri" w:cs="Times New Roman"/>
                <w:b/>
                <w:szCs w:val="28"/>
              </w:rPr>
              <w:t xml:space="preserve">– </w:t>
            </w:r>
            <w:r w:rsidRPr="00057F5D">
              <w:rPr>
                <w:rFonts w:eastAsia="Calibri" w:cs="Times New Roman"/>
                <w:spacing w:val="-4"/>
                <w:szCs w:val="28"/>
              </w:rPr>
              <w:t>1000</w:t>
            </w:r>
          </w:p>
          <w:p w14:paraId="58E1B613" w14:textId="77777777" w:rsidR="0039754C" w:rsidRPr="00057F5D" w:rsidRDefault="0039754C" w:rsidP="0039754C">
            <w:pPr>
              <w:widowControl w:val="0"/>
              <w:autoSpaceDE w:val="0"/>
              <w:autoSpaceDN w:val="0"/>
              <w:spacing w:after="0"/>
              <w:ind w:left="93" w:right="83"/>
              <w:jc w:val="center"/>
              <w:rPr>
                <w:rFonts w:eastAsia="Calibri" w:cs="Times New Roman"/>
                <w:szCs w:val="28"/>
              </w:rPr>
            </w:pPr>
            <w:r w:rsidRPr="00057F5D">
              <w:rPr>
                <w:rFonts w:eastAsia="Calibri" w:cs="Times New Roman"/>
                <w:spacing w:val="-2"/>
                <w:szCs w:val="28"/>
              </w:rPr>
              <w:t>мкЗв/год)</w:t>
            </w:r>
          </w:p>
        </w:tc>
        <w:tc>
          <w:tcPr>
            <w:tcW w:w="7230" w:type="dxa"/>
            <w:tcBorders>
              <w:bottom w:val="single" w:sz="4" w:space="0" w:color="auto"/>
            </w:tcBorders>
            <w:shd w:val="clear" w:color="auto" w:fill="auto"/>
          </w:tcPr>
          <w:p w14:paraId="6612EC3D" w14:textId="77777777" w:rsidR="0039754C" w:rsidRPr="00057F5D" w:rsidRDefault="0039754C" w:rsidP="0039754C">
            <w:pPr>
              <w:widowControl w:val="0"/>
              <w:autoSpaceDE w:val="0"/>
              <w:autoSpaceDN w:val="0"/>
              <w:spacing w:after="0"/>
              <w:ind w:left="159"/>
              <w:jc w:val="both"/>
              <w:rPr>
                <w:rFonts w:eastAsia="Calibri" w:cs="Times New Roman"/>
                <w:szCs w:val="28"/>
              </w:rPr>
            </w:pPr>
            <w:r w:rsidRPr="00057F5D">
              <w:rPr>
                <w:rFonts w:eastAsia="Calibri" w:cs="Times New Roman"/>
                <w:b/>
                <w:szCs w:val="28"/>
              </w:rPr>
              <w:t xml:space="preserve">Безумовне виконання заходів, зазначених у розділах І-ІІІ, </w:t>
            </w:r>
            <w:r w:rsidRPr="00057F5D">
              <w:rPr>
                <w:rFonts w:eastAsia="Calibri" w:cs="Times New Roman"/>
                <w:bCs/>
                <w:szCs w:val="28"/>
              </w:rPr>
              <w:t>з</w:t>
            </w:r>
            <w:r w:rsidRPr="00057F5D">
              <w:rPr>
                <w:rFonts w:eastAsia="Calibri" w:cs="Times New Roman"/>
                <w:bCs/>
                <w:spacing w:val="-8"/>
                <w:szCs w:val="28"/>
              </w:rPr>
              <w:t>агальн</w:t>
            </w:r>
            <w:r w:rsidRPr="00057F5D">
              <w:rPr>
                <w:rFonts w:eastAsia="Calibri" w:cs="Times New Roman"/>
                <w:spacing w:val="-8"/>
                <w:szCs w:val="28"/>
              </w:rPr>
              <w:t>а е</w:t>
            </w:r>
            <w:r w:rsidRPr="00057F5D">
              <w:rPr>
                <w:rFonts w:eastAsia="Calibri" w:cs="Times New Roman"/>
                <w:szCs w:val="28"/>
              </w:rPr>
              <w:t>вакуація</w:t>
            </w:r>
            <w:r w:rsidRPr="00057F5D">
              <w:rPr>
                <w:rFonts w:eastAsia="Calibri" w:cs="Times New Roman"/>
                <w:spacing w:val="-8"/>
                <w:szCs w:val="28"/>
              </w:rPr>
              <w:t xml:space="preserve"> </w:t>
            </w:r>
            <w:r w:rsidRPr="00057F5D">
              <w:rPr>
                <w:rFonts w:eastAsia="Calibri" w:cs="Times New Roman"/>
                <w:szCs w:val="28"/>
              </w:rPr>
              <w:t>населення,</w:t>
            </w:r>
            <w:r w:rsidRPr="00057F5D">
              <w:rPr>
                <w:rFonts w:eastAsia="Calibri" w:cs="Times New Roman"/>
                <w:spacing w:val="-8"/>
                <w:szCs w:val="28"/>
              </w:rPr>
              <w:t xml:space="preserve"> </w:t>
            </w:r>
            <w:r w:rsidRPr="00057F5D">
              <w:rPr>
                <w:rFonts w:eastAsia="Calibri" w:cs="Times New Roman"/>
                <w:szCs w:val="28"/>
              </w:rPr>
              <w:t>крім</w:t>
            </w:r>
            <w:r w:rsidRPr="00057F5D">
              <w:rPr>
                <w:rFonts w:eastAsia="Calibri" w:cs="Times New Roman"/>
                <w:spacing w:val="-8"/>
                <w:szCs w:val="28"/>
              </w:rPr>
              <w:t xml:space="preserve"> </w:t>
            </w:r>
            <w:r w:rsidRPr="00057F5D">
              <w:rPr>
                <w:rFonts w:eastAsia="Calibri" w:cs="Times New Roman"/>
                <w:szCs w:val="28"/>
              </w:rPr>
              <w:t>особового</w:t>
            </w:r>
            <w:r w:rsidRPr="00057F5D">
              <w:rPr>
                <w:rFonts w:eastAsia="Calibri" w:cs="Times New Roman"/>
                <w:spacing w:val="-8"/>
                <w:szCs w:val="28"/>
              </w:rPr>
              <w:t xml:space="preserve"> </w:t>
            </w:r>
            <w:r w:rsidRPr="00057F5D">
              <w:rPr>
                <w:rFonts w:eastAsia="Calibri" w:cs="Times New Roman"/>
                <w:szCs w:val="28"/>
              </w:rPr>
              <w:t>складу оперативно-рятувальних та спеціалізованих формувань цивільного захисту</w:t>
            </w:r>
          </w:p>
        </w:tc>
      </w:tr>
      <w:tr w:rsidR="0039754C" w:rsidRPr="00057F5D" w14:paraId="3AB9437D" w14:textId="77777777" w:rsidTr="00057F5D">
        <w:trPr>
          <w:trHeight w:val="397"/>
        </w:trPr>
        <w:tc>
          <w:tcPr>
            <w:tcW w:w="425" w:type="dxa"/>
            <w:shd w:val="clear" w:color="auto" w:fill="auto"/>
          </w:tcPr>
          <w:p w14:paraId="696A85ED" w14:textId="77777777" w:rsidR="0039754C" w:rsidRPr="00057F5D" w:rsidRDefault="0039754C" w:rsidP="0039754C">
            <w:pPr>
              <w:widowControl w:val="0"/>
              <w:autoSpaceDE w:val="0"/>
              <w:autoSpaceDN w:val="0"/>
              <w:spacing w:after="0"/>
              <w:ind w:left="32"/>
              <w:jc w:val="center"/>
              <w:rPr>
                <w:rFonts w:eastAsia="Calibri" w:cs="Times New Roman"/>
                <w:szCs w:val="28"/>
              </w:rPr>
            </w:pPr>
            <w:r w:rsidRPr="00057F5D">
              <w:rPr>
                <w:rFonts w:eastAsia="Calibri" w:cs="Times New Roman"/>
                <w:szCs w:val="28"/>
              </w:rPr>
              <w:t>V</w:t>
            </w:r>
          </w:p>
        </w:tc>
        <w:tc>
          <w:tcPr>
            <w:tcW w:w="1701" w:type="dxa"/>
            <w:shd w:val="clear" w:color="auto" w:fill="auto"/>
          </w:tcPr>
          <w:p w14:paraId="36A0B9BA" w14:textId="77777777" w:rsidR="0039754C" w:rsidRPr="00057F5D" w:rsidRDefault="0039754C" w:rsidP="0039754C">
            <w:pPr>
              <w:widowControl w:val="0"/>
              <w:autoSpaceDE w:val="0"/>
              <w:autoSpaceDN w:val="0"/>
              <w:spacing w:after="0"/>
              <w:ind w:left="93" w:right="83"/>
              <w:jc w:val="center"/>
              <w:rPr>
                <w:rFonts w:eastAsia="Calibri" w:cs="Times New Roman"/>
                <w:szCs w:val="28"/>
              </w:rPr>
            </w:pPr>
            <w:r w:rsidRPr="00057F5D">
              <w:rPr>
                <w:rFonts w:eastAsia="Calibri" w:cs="Times New Roman"/>
                <w:szCs w:val="28"/>
              </w:rPr>
              <w:t xml:space="preserve">≥ 100 </w:t>
            </w:r>
            <w:r w:rsidRPr="00057F5D">
              <w:rPr>
                <w:rFonts w:eastAsia="Calibri" w:cs="Times New Roman"/>
                <w:spacing w:val="-2"/>
                <w:szCs w:val="28"/>
              </w:rPr>
              <w:t>мР/год</w:t>
            </w:r>
          </w:p>
          <w:p w14:paraId="4F01EC3C" w14:textId="77777777" w:rsidR="0039754C" w:rsidRPr="00057F5D" w:rsidRDefault="0039754C" w:rsidP="0039754C">
            <w:pPr>
              <w:widowControl w:val="0"/>
              <w:autoSpaceDE w:val="0"/>
              <w:autoSpaceDN w:val="0"/>
              <w:spacing w:after="0"/>
              <w:ind w:left="92" w:right="83"/>
              <w:jc w:val="center"/>
              <w:rPr>
                <w:rFonts w:eastAsia="Calibri" w:cs="Times New Roman"/>
                <w:szCs w:val="28"/>
              </w:rPr>
            </w:pPr>
            <w:r w:rsidRPr="00057F5D">
              <w:rPr>
                <w:rFonts w:eastAsia="Calibri" w:cs="Times New Roman"/>
                <w:szCs w:val="28"/>
              </w:rPr>
              <w:t>(</w:t>
            </w:r>
            <w:r w:rsidRPr="00057F5D">
              <w:rPr>
                <w:rFonts w:eastAsia="Calibri" w:cs="Times New Roman"/>
                <w:spacing w:val="-4"/>
                <w:szCs w:val="28"/>
              </w:rPr>
              <w:t xml:space="preserve">1000 </w:t>
            </w:r>
            <w:r w:rsidRPr="00057F5D">
              <w:rPr>
                <w:rFonts w:eastAsia="Calibri" w:cs="Times New Roman"/>
                <w:spacing w:val="-2"/>
                <w:szCs w:val="28"/>
              </w:rPr>
              <w:t>мкЗв/год)</w:t>
            </w:r>
          </w:p>
        </w:tc>
        <w:tc>
          <w:tcPr>
            <w:tcW w:w="7230" w:type="dxa"/>
            <w:shd w:val="clear" w:color="auto" w:fill="auto"/>
          </w:tcPr>
          <w:p w14:paraId="17D0A792" w14:textId="77777777" w:rsidR="0039754C" w:rsidRPr="00057F5D" w:rsidRDefault="0039754C" w:rsidP="0039754C">
            <w:pPr>
              <w:widowControl w:val="0"/>
              <w:autoSpaceDE w:val="0"/>
              <w:autoSpaceDN w:val="0"/>
              <w:spacing w:after="0"/>
              <w:ind w:left="159"/>
              <w:jc w:val="both"/>
              <w:rPr>
                <w:rFonts w:eastAsia="Calibri" w:cs="Times New Roman"/>
                <w:szCs w:val="28"/>
              </w:rPr>
            </w:pPr>
            <w:r w:rsidRPr="00057F5D">
              <w:rPr>
                <w:rFonts w:eastAsia="Calibri" w:cs="Times New Roman"/>
                <w:b/>
                <w:szCs w:val="28"/>
              </w:rPr>
              <w:t>Безумовне</w:t>
            </w:r>
            <w:r w:rsidRPr="00057F5D">
              <w:rPr>
                <w:rFonts w:eastAsia="Calibri" w:cs="Times New Roman"/>
                <w:b/>
                <w:spacing w:val="-10"/>
                <w:szCs w:val="28"/>
              </w:rPr>
              <w:t xml:space="preserve"> </w:t>
            </w:r>
            <w:r w:rsidRPr="00057F5D">
              <w:rPr>
                <w:rFonts w:eastAsia="Calibri" w:cs="Times New Roman"/>
                <w:b/>
                <w:szCs w:val="28"/>
              </w:rPr>
              <w:t>виконання</w:t>
            </w:r>
            <w:r w:rsidRPr="00057F5D">
              <w:rPr>
                <w:rFonts w:eastAsia="Calibri" w:cs="Times New Roman"/>
                <w:b/>
                <w:spacing w:val="-9"/>
                <w:szCs w:val="28"/>
              </w:rPr>
              <w:t xml:space="preserve"> </w:t>
            </w:r>
            <w:r w:rsidRPr="00057F5D">
              <w:rPr>
                <w:rFonts w:eastAsia="Calibri" w:cs="Times New Roman"/>
                <w:b/>
                <w:szCs w:val="28"/>
              </w:rPr>
              <w:t xml:space="preserve">заходів, зазначених у розділах І - IV, </w:t>
            </w:r>
            <w:r w:rsidRPr="00057F5D">
              <w:rPr>
                <w:rFonts w:eastAsia="Calibri" w:cs="Times New Roman"/>
                <w:bCs/>
                <w:szCs w:val="28"/>
              </w:rPr>
              <w:t>п</w:t>
            </w:r>
            <w:r w:rsidRPr="00057F5D">
              <w:rPr>
                <w:rFonts w:eastAsia="Calibri" w:cs="Times New Roman"/>
                <w:szCs w:val="28"/>
              </w:rPr>
              <w:t>овна</w:t>
            </w:r>
            <w:r w:rsidRPr="00057F5D">
              <w:rPr>
                <w:rFonts w:eastAsia="Calibri" w:cs="Times New Roman"/>
                <w:spacing w:val="-2"/>
                <w:szCs w:val="28"/>
              </w:rPr>
              <w:t xml:space="preserve"> </w:t>
            </w:r>
            <w:r w:rsidRPr="00057F5D">
              <w:rPr>
                <w:rFonts w:eastAsia="Calibri" w:cs="Times New Roman"/>
                <w:szCs w:val="28"/>
              </w:rPr>
              <w:t>евакуація</w:t>
            </w:r>
            <w:r w:rsidRPr="00057F5D">
              <w:rPr>
                <w:rFonts w:eastAsia="Calibri" w:cs="Times New Roman"/>
                <w:spacing w:val="-1"/>
                <w:szCs w:val="28"/>
              </w:rPr>
              <w:t xml:space="preserve"> </w:t>
            </w:r>
            <w:r w:rsidRPr="00057F5D">
              <w:rPr>
                <w:rFonts w:eastAsia="Calibri" w:cs="Times New Roman"/>
                <w:spacing w:val="-2"/>
                <w:szCs w:val="28"/>
              </w:rPr>
              <w:t>населення</w:t>
            </w:r>
          </w:p>
        </w:tc>
      </w:tr>
    </w:tbl>
    <w:p w14:paraId="705ED5C5" w14:textId="77777777" w:rsidR="0039754C" w:rsidRPr="00057F5D" w:rsidRDefault="0039754C" w:rsidP="0039754C">
      <w:pPr>
        <w:widowControl w:val="0"/>
        <w:autoSpaceDE w:val="0"/>
        <w:autoSpaceDN w:val="0"/>
        <w:spacing w:before="8" w:after="0"/>
        <w:rPr>
          <w:rFonts w:eastAsia="Times New Roman" w:cs="Times New Roman"/>
          <w:b/>
          <w:szCs w:val="28"/>
        </w:rPr>
      </w:pPr>
    </w:p>
    <w:p w14:paraId="013BCBB9"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 xml:space="preserve">Безпосередньою загрозою для життя є імовірність радіоактивного зараження території не пізніше, як за 1 годину після оповіщення: в населених пунктах і районах, де виявлено радіоактивне забруднення, або у напрямку яких рухається радіоактивна хмара, подається сигнал «Радіаційна небезпека». За цим сигналом необхідно надягнути респіратори (протипилові тканинні маски або марлеві пов'язки, а за їх відсутності – протигази), взяти підготовлений запас продуктів харчування і води, медикаменти, предмети першої необхідності і йти до найближчого сховища, протирадіаційного укриття. </w:t>
      </w:r>
    </w:p>
    <w:p w14:paraId="6E033412"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Якщо обставини вимушують укритися у будинку (квартирі) або виробничому приміщенні, то необхідно, не гаючи часу, закрити вікна і двері, завісити їх цупкою тканиною, закрити всі щілини. У випадку,</w:t>
      </w:r>
      <w:r w:rsidRPr="00057F5D">
        <w:rPr>
          <w:rFonts w:eastAsia="Times New Roman" w:cs="Times New Roman"/>
          <w:spacing w:val="40"/>
          <w:szCs w:val="28"/>
        </w:rPr>
        <w:t xml:space="preserve"> </w:t>
      </w:r>
      <w:r w:rsidRPr="00057F5D">
        <w:rPr>
          <w:rFonts w:eastAsia="Times New Roman" w:cs="Times New Roman"/>
          <w:szCs w:val="28"/>
        </w:rPr>
        <w:t>якщо ви вже опинилися в зоні зараження, необхідно залишити її та прийняти радіозахисні засоби.</w:t>
      </w:r>
    </w:p>
    <w:p w14:paraId="0BF19BC4"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 xml:space="preserve">У разі радіаційної аварії, ядерного вибуху ступінь радіоактивного зараження, а також форма і розмір районів зараження залежать від потужності і виду аварії/ядерного вибуху, метеорологічних умов, рельєфу місцевості, часу, що минув після аварії/вибуху, характеру ґрунту і рослинності. Сховища (укриття) є досить ефективним засобом захисту від радіоактивного </w:t>
      </w:r>
      <w:r w:rsidRPr="00057F5D">
        <w:rPr>
          <w:rFonts w:eastAsia="Times New Roman" w:cs="Times New Roman"/>
          <w:spacing w:val="-2"/>
          <w:szCs w:val="28"/>
        </w:rPr>
        <w:t xml:space="preserve">забруднення. </w:t>
      </w:r>
    </w:p>
    <w:p w14:paraId="4EF16B92"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pacing w:val="-2"/>
          <w:szCs w:val="28"/>
        </w:rPr>
        <w:t>Т</w:t>
      </w:r>
      <w:r w:rsidRPr="00057F5D">
        <w:rPr>
          <w:rFonts w:eastAsia="Times New Roman" w:cs="Times New Roman"/>
          <w:szCs w:val="28"/>
        </w:rPr>
        <w:t xml:space="preserve">ривалість перебування у сховищах (укриттях) залежить від ступеня радіоактивного зараження місцевості. Якщо сховище (укриття) знаходиться в </w:t>
      </w:r>
      <w:r w:rsidRPr="00057F5D">
        <w:rPr>
          <w:rFonts w:eastAsia="Times New Roman" w:cs="Times New Roman"/>
          <w:szCs w:val="28"/>
        </w:rPr>
        <w:lastRenderedPageBreak/>
        <w:t>зоні зараження з рівнем радіації через 1 годину після вибуху від 8 до 80 Р/год, то час перебування у ньому складатиме від декількох годин до однієї доби; у зоні зараження з рівнем радіації від 80 до 240 Р/год знаходження у захисній</w:t>
      </w:r>
      <w:r w:rsidRPr="00057F5D">
        <w:rPr>
          <w:rFonts w:eastAsia="Times New Roman" w:cs="Times New Roman"/>
          <w:spacing w:val="40"/>
          <w:szCs w:val="28"/>
        </w:rPr>
        <w:t xml:space="preserve"> </w:t>
      </w:r>
      <w:r w:rsidRPr="00057F5D">
        <w:rPr>
          <w:rFonts w:eastAsia="Times New Roman" w:cs="Times New Roman"/>
          <w:szCs w:val="28"/>
        </w:rPr>
        <w:t>споруді</w:t>
      </w:r>
      <w:r w:rsidRPr="00057F5D">
        <w:rPr>
          <w:rFonts w:eastAsia="Times New Roman" w:cs="Times New Roman"/>
          <w:spacing w:val="40"/>
          <w:szCs w:val="28"/>
        </w:rPr>
        <w:t xml:space="preserve"> </w:t>
      </w:r>
      <w:r w:rsidRPr="00057F5D">
        <w:rPr>
          <w:rFonts w:eastAsia="Times New Roman" w:cs="Times New Roman"/>
          <w:szCs w:val="28"/>
        </w:rPr>
        <w:t>збільшується</w:t>
      </w:r>
      <w:r w:rsidRPr="00057F5D">
        <w:rPr>
          <w:rFonts w:eastAsia="Times New Roman" w:cs="Times New Roman"/>
          <w:spacing w:val="40"/>
          <w:szCs w:val="28"/>
        </w:rPr>
        <w:t xml:space="preserve"> </w:t>
      </w:r>
      <w:r w:rsidRPr="00057F5D">
        <w:rPr>
          <w:rFonts w:eastAsia="Times New Roman" w:cs="Times New Roman"/>
          <w:szCs w:val="28"/>
        </w:rPr>
        <w:t>до</w:t>
      </w:r>
      <w:r w:rsidRPr="00057F5D">
        <w:rPr>
          <w:rFonts w:eastAsia="Times New Roman" w:cs="Times New Roman"/>
          <w:spacing w:val="40"/>
          <w:szCs w:val="28"/>
        </w:rPr>
        <w:t xml:space="preserve"> </w:t>
      </w:r>
      <w:r w:rsidRPr="00057F5D">
        <w:rPr>
          <w:rFonts w:eastAsia="Times New Roman" w:cs="Times New Roman"/>
          <w:szCs w:val="28"/>
        </w:rPr>
        <w:t>3</w:t>
      </w:r>
      <w:r w:rsidRPr="00057F5D">
        <w:rPr>
          <w:rFonts w:eastAsia="Times New Roman" w:cs="Times New Roman"/>
          <w:spacing w:val="40"/>
          <w:szCs w:val="28"/>
        </w:rPr>
        <w:t xml:space="preserve"> </w:t>
      </w:r>
      <w:r w:rsidRPr="00057F5D">
        <w:rPr>
          <w:rFonts w:eastAsia="Times New Roman" w:cs="Times New Roman"/>
          <w:szCs w:val="28"/>
        </w:rPr>
        <w:t>діб,</w:t>
      </w:r>
      <w:r w:rsidRPr="00057F5D">
        <w:rPr>
          <w:rFonts w:eastAsia="Times New Roman" w:cs="Times New Roman"/>
          <w:spacing w:val="40"/>
          <w:szCs w:val="28"/>
        </w:rPr>
        <w:t xml:space="preserve"> </w:t>
      </w:r>
      <w:r w:rsidRPr="00057F5D">
        <w:rPr>
          <w:rFonts w:eastAsia="Times New Roman" w:cs="Times New Roman"/>
          <w:szCs w:val="28"/>
        </w:rPr>
        <w:t>у</w:t>
      </w:r>
      <w:r w:rsidRPr="00057F5D">
        <w:rPr>
          <w:rFonts w:eastAsia="Times New Roman" w:cs="Times New Roman"/>
          <w:spacing w:val="40"/>
          <w:szCs w:val="28"/>
        </w:rPr>
        <w:t xml:space="preserve"> </w:t>
      </w:r>
      <w:r w:rsidRPr="00057F5D">
        <w:rPr>
          <w:rFonts w:eastAsia="Times New Roman" w:cs="Times New Roman"/>
          <w:szCs w:val="28"/>
        </w:rPr>
        <w:t>зоні</w:t>
      </w:r>
      <w:r w:rsidRPr="00057F5D">
        <w:rPr>
          <w:rFonts w:eastAsia="Times New Roman" w:cs="Times New Roman"/>
          <w:spacing w:val="40"/>
          <w:szCs w:val="28"/>
        </w:rPr>
        <w:t xml:space="preserve"> </w:t>
      </w:r>
      <w:r w:rsidRPr="00057F5D">
        <w:rPr>
          <w:rFonts w:eastAsia="Times New Roman" w:cs="Times New Roman"/>
          <w:szCs w:val="28"/>
        </w:rPr>
        <w:t>зараження</w:t>
      </w:r>
      <w:r w:rsidRPr="00057F5D">
        <w:rPr>
          <w:rFonts w:eastAsia="Times New Roman" w:cs="Times New Roman"/>
          <w:spacing w:val="40"/>
          <w:szCs w:val="28"/>
        </w:rPr>
        <w:t xml:space="preserve"> </w:t>
      </w:r>
      <w:r w:rsidRPr="00057F5D">
        <w:rPr>
          <w:rFonts w:eastAsia="Times New Roman" w:cs="Times New Roman"/>
          <w:szCs w:val="28"/>
        </w:rPr>
        <w:t>з</w:t>
      </w:r>
      <w:r w:rsidRPr="00057F5D">
        <w:rPr>
          <w:rFonts w:eastAsia="Times New Roman" w:cs="Times New Roman"/>
          <w:spacing w:val="40"/>
          <w:szCs w:val="28"/>
        </w:rPr>
        <w:t xml:space="preserve"> </w:t>
      </w:r>
      <w:r w:rsidRPr="00057F5D">
        <w:rPr>
          <w:rFonts w:eastAsia="Times New Roman" w:cs="Times New Roman"/>
          <w:szCs w:val="28"/>
        </w:rPr>
        <w:t>рівнем</w:t>
      </w:r>
      <w:r w:rsidRPr="00057F5D">
        <w:rPr>
          <w:rFonts w:eastAsia="Times New Roman" w:cs="Times New Roman"/>
          <w:spacing w:val="40"/>
          <w:szCs w:val="28"/>
        </w:rPr>
        <w:t xml:space="preserve"> </w:t>
      </w:r>
      <w:r w:rsidRPr="00057F5D">
        <w:rPr>
          <w:rFonts w:eastAsia="Times New Roman" w:cs="Times New Roman"/>
          <w:szCs w:val="28"/>
        </w:rPr>
        <w:t>радіації 240 Р/год цей час складатиме 3 доби і більше.</w:t>
      </w:r>
    </w:p>
    <w:p w14:paraId="1EB890D0"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Після закінчення вказаних термінів із сховищ (укриттів) можна перейти до житлових</w:t>
      </w:r>
      <w:r w:rsidRPr="00057F5D">
        <w:rPr>
          <w:rFonts w:eastAsia="Times New Roman" w:cs="Times New Roman"/>
          <w:spacing w:val="68"/>
          <w:szCs w:val="28"/>
        </w:rPr>
        <w:t xml:space="preserve"> </w:t>
      </w:r>
      <w:r w:rsidRPr="00057F5D">
        <w:rPr>
          <w:rFonts w:eastAsia="Times New Roman" w:cs="Times New Roman"/>
          <w:szCs w:val="28"/>
        </w:rPr>
        <w:t>приміщень.</w:t>
      </w:r>
      <w:r w:rsidRPr="00057F5D">
        <w:rPr>
          <w:rFonts w:eastAsia="Times New Roman" w:cs="Times New Roman"/>
          <w:spacing w:val="70"/>
          <w:szCs w:val="28"/>
        </w:rPr>
        <w:t xml:space="preserve"> </w:t>
      </w:r>
      <w:r w:rsidRPr="00057F5D">
        <w:rPr>
          <w:rFonts w:eastAsia="Times New Roman" w:cs="Times New Roman"/>
          <w:szCs w:val="28"/>
        </w:rPr>
        <w:t>Протягом</w:t>
      </w:r>
      <w:r w:rsidRPr="00057F5D">
        <w:rPr>
          <w:rFonts w:eastAsia="Times New Roman" w:cs="Times New Roman"/>
          <w:spacing w:val="71"/>
          <w:szCs w:val="28"/>
        </w:rPr>
        <w:t xml:space="preserve"> </w:t>
      </w:r>
      <w:r w:rsidRPr="00057F5D">
        <w:rPr>
          <w:rFonts w:eastAsia="Times New Roman" w:cs="Times New Roman"/>
          <w:szCs w:val="28"/>
        </w:rPr>
        <w:t>наступних</w:t>
      </w:r>
      <w:r w:rsidRPr="00057F5D">
        <w:rPr>
          <w:rFonts w:eastAsia="Times New Roman" w:cs="Times New Roman"/>
          <w:spacing w:val="70"/>
          <w:szCs w:val="28"/>
        </w:rPr>
        <w:t xml:space="preserve"> </w:t>
      </w:r>
      <w:r w:rsidRPr="00057F5D">
        <w:rPr>
          <w:rFonts w:eastAsia="Times New Roman" w:cs="Times New Roman"/>
          <w:szCs w:val="28"/>
        </w:rPr>
        <w:t>1–4</w:t>
      </w:r>
      <w:r w:rsidRPr="00057F5D">
        <w:rPr>
          <w:rFonts w:eastAsia="Times New Roman" w:cs="Times New Roman"/>
          <w:spacing w:val="70"/>
          <w:szCs w:val="28"/>
        </w:rPr>
        <w:t xml:space="preserve"> </w:t>
      </w:r>
      <w:r w:rsidRPr="00057F5D">
        <w:rPr>
          <w:rFonts w:eastAsia="Times New Roman" w:cs="Times New Roman"/>
          <w:szCs w:val="28"/>
        </w:rPr>
        <w:t>діб</w:t>
      </w:r>
      <w:r w:rsidRPr="00057F5D">
        <w:rPr>
          <w:rFonts w:eastAsia="Times New Roman" w:cs="Times New Roman"/>
          <w:spacing w:val="70"/>
          <w:szCs w:val="28"/>
        </w:rPr>
        <w:t xml:space="preserve"> </w:t>
      </w:r>
      <w:r w:rsidRPr="00057F5D">
        <w:rPr>
          <w:rFonts w:eastAsia="Times New Roman" w:cs="Times New Roman"/>
          <w:szCs w:val="28"/>
        </w:rPr>
        <w:t>(в</w:t>
      </w:r>
      <w:r w:rsidRPr="00057F5D">
        <w:rPr>
          <w:rFonts w:eastAsia="Times New Roman" w:cs="Times New Roman"/>
          <w:spacing w:val="71"/>
          <w:szCs w:val="28"/>
        </w:rPr>
        <w:t xml:space="preserve"> </w:t>
      </w:r>
      <w:r w:rsidRPr="00057F5D">
        <w:rPr>
          <w:rFonts w:eastAsia="Times New Roman" w:cs="Times New Roman"/>
          <w:szCs w:val="28"/>
        </w:rPr>
        <w:t>залежності</w:t>
      </w:r>
      <w:r w:rsidRPr="00057F5D">
        <w:rPr>
          <w:rFonts w:eastAsia="Times New Roman" w:cs="Times New Roman"/>
          <w:spacing w:val="70"/>
          <w:szCs w:val="28"/>
        </w:rPr>
        <w:t xml:space="preserve"> </w:t>
      </w:r>
      <w:r w:rsidRPr="00057F5D">
        <w:rPr>
          <w:rFonts w:eastAsia="Times New Roman" w:cs="Times New Roman"/>
          <w:szCs w:val="28"/>
        </w:rPr>
        <w:t>від</w:t>
      </w:r>
      <w:r w:rsidRPr="00057F5D">
        <w:rPr>
          <w:rFonts w:eastAsia="Times New Roman" w:cs="Times New Roman"/>
          <w:spacing w:val="70"/>
          <w:szCs w:val="28"/>
        </w:rPr>
        <w:t xml:space="preserve"> </w:t>
      </w:r>
      <w:r w:rsidRPr="00057F5D">
        <w:rPr>
          <w:rFonts w:eastAsia="Times New Roman" w:cs="Times New Roman"/>
          <w:spacing w:val="-2"/>
          <w:szCs w:val="28"/>
        </w:rPr>
        <w:t>рівнів</w:t>
      </w:r>
      <w:r w:rsidRPr="00057F5D">
        <w:rPr>
          <w:rFonts w:eastAsia="Times New Roman" w:cs="Times New Roman"/>
          <w:szCs w:val="28"/>
        </w:rPr>
        <w:t xml:space="preserve"> радіації у зонах зараження) з приміщення дозволяється періодично виходити назовні, але не більше ніж на 3-4 годин за добу. В умовах сухої і вітряної погоди, коли можливе пилоутворення, при виході з приміщення слід використовувати засоби індивідуального захисту органів дихання.</w:t>
      </w:r>
    </w:p>
    <w:p w14:paraId="29984E0F"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Зважаючи на невизначений термін перебування у сховищах (укриттях) необхідно мати запаси</w:t>
      </w:r>
      <w:r w:rsidRPr="00057F5D">
        <w:rPr>
          <w:rFonts w:eastAsia="Times New Roman" w:cs="Times New Roman"/>
          <w:spacing w:val="-2"/>
          <w:szCs w:val="28"/>
        </w:rPr>
        <w:t xml:space="preserve"> </w:t>
      </w:r>
      <w:r w:rsidRPr="00057F5D">
        <w:rPr>
          <w:rFonts w:eastAsia="Times New Roman" w:cs="Times New Roman"/>
          <w:szCs w:val="28"/>
        </w:rPr>
        <w:t>продуктів</w:t>
      </w:r>
      <w:r w:rsidRPr="00057F5D">
        <w:rPr>
          <w:rFonts w:eastAsia="Times New Roman" w:cs="Times New Roman"/>
          <w:spacing w:val="-2"/>
          <w:szCs w:val="28"/>
        </w:rPr>
        <w:t xml:space="preserve"> </w:t>
      </w:r>
      <w:r w:rsidRPr="00057F5D">
        <w:rPr>
          <w:rFonts w:eastAsia="Times New Roman" w:cs="Times New Roman"/>
          <w:szCs w:val="28"/>
        </w:rPr>
        <w:t>харчування</w:t>
      </w:r>
      <w:r w:rsidRPr="00057F5D">
        <w:rPr>
          <w:rFonts w:eastAsia="Times New Roman" w:cs="Times New Roman"/>
          <w:spacing w:val="-2"/>
          <w:szCs w:val="28"/>
        </w:rPr>
        <w:t xml:space="preserve"> </w:t>
      </w:r>
      <w:r w:rsidRPr="00057F5D">
        <w:rPr>
          <w:rFonts w:eastAsia="Times New Roman" w:cs="Times New Roman"/>
          <w:szCs w:val="28"/>
        </w:rPr>
        <w:t>(не</w:t>
      </w:r>
      <w:r w:rsidRPr="00057F5D">
        <w:rPr>
          <w:rFonts w:eastAsia="Times New Roman" w:cs="Times New Roman"/>
          <w:spacing w:val="-2"/>
          <w:szCs w:val="28"/>
        </w:rPr>
        <w:t xml:space="preserve"> </w:t>
      </w:r>
      <w:r w:rsidRPr="00057F5D">
        <w:rPr>
          <w:rFonts w:eastAsia="Times New Roman" w:cs="Times New Roman"/>
          <w:szCs w:val="28"/>
        </w:rPr>
        <w:t>менш</w:t>
      </w:r>
      <w:r w:rsidRPr="00057F5D">
        <w:rPr>
          <w:rFonts w:eastAsia="Times New Roman" w:cs="Times New Roman"/>
          <w:spacing w:val="-2"/>
          <w:szCs w:val="28"/>
        </w:rPr>
        <w:t xml:space="preserve"> </w:t>
      </w:r>
      <w:r w:rsidRPr="00057F5D">
        <w:rPr>
          <w:rFonts w:eastAsia="Times New Roman" w:cs="Times New Roman"/>
          <w:szCs w:val="28"/>
        </w:rPr>
        <w:t>як</w:t>
      </w:r>
      <w:r w:rsidRPr="00057F5D">
        <w:rPr>
          <w:rFonts w:eastAsia="Times New Roman" w:cs="Times New Roman"/>
          <w:spacing w:val="-2"/>
          <w:szCs w:val="28"/>
        </w:rPr>
        <w:t xml:space="preserve"> </w:t>
      </w:r>
      <w:r w:rsidRPr="00057F5D">
        <w:rPr>
          <w:rFonts w:eastAsia="Times New Roman" w:cs="Times New Roman"/>
          <w:szCs w:val="28"/>
        </w:rPr>
        <w:t>на</w:t>
      </w:r>
      <w:r w:rsidRPr="00057F5D">
        <w:rPr>
          <w:rFonts w:eastAsia="Times New Roman" w:cs="Times New Roman"/>
          <w:spacing w:val="-2"/>
          <w:szCs w:val="28"/>
        </w:rPr>
        <w:t xml:space="preserve"> </w:t>
      </w:r>
      <w:r w:rsidRPr="00057F5D">
        <w:rPr>
          <w:rFonts w:eastAsia="Times New Roman" w:cs="Times New Roman"/>
          <w:szCs w:val="28"/>
        </w:rPr>
        <w:t>4</w:t>
      </w:r>
      <w:r w:rsidRPr="00057F5D">
        <w:rPr>
          <w:rFonts w:eastAsia="Times New Roman" w:cs="Times New Roman"/>
          <w:spacing w:val="-2"/>
          <w:szCs w:val="28"/>
        </w:rPr>
        <w:t xml:space="preserve"> </w:t>
      </w:r>
      <w:r w:rsidRPr="00057F5D">
        <w:rPr>
          <w:rFonts w:eastAsia="Times New Roman" w:cs="Times New Roman"/>
          <w:szCs w:val="28"/>
        </w:rPr>
        <w:t>доби),</w:t>
      </w:r>
      <w:r w:rsidRPr="00057F5D">
        <w:rPr>
          <w:rFonts w:eastAsia="Times New Roman" w:cs="Times New Roman"/>
          <w:spacing w:val="-2"/>
          <w:szCs w:val="28"/>
        </w:rPr>
        <w:t xml:space="preserve"> </w:t>
      </w:r>
      <w:r w:rsidRPr="00057F5D">
        <w:rPr>
          <w:rFonts w:eastAsia="Times New Roman" w:cs="Times New Roman"/>
          <w:szCs w:val="28"/>
        </w:rPr>
        <w:t>питної</w:t>
      </w:r>
      <w:r w:rsidRPr="00057F5D">
        <w:rPr>
          <w:rFonts w:eastAsia="Times New Roman" w:cs="Times New Roman"/>
          <w:spacing w:val="-2"/>
          <w:szCs w:val="28"/>
        </w:rPr>
        <w:t xml:space="preserve"> </w:t>
      </w:r>
      <w:r w:rsidRPr="00057F5D">
        <w:rPr>
          <w:rFonts w:eastAsia="Times New Roman" w:cs="Times New Roman"/>
          <w:szCs w:val="28"/>
        </w:rPr>
        <w:t>води</w:t>
      </w:r>
      <w:r w:rsidRPr="00057F5D">
        <w:rPr>
          <w:rFonts w:eastAsia="Times New Roman" w:cs="Times New Roman"/>
          <w:spacing w:val="-2"/>
          <w:szCs w:val="28"/>
        </w:rPr>
        <w:t xml:space="preserve"> </w:t>
      </w:r>
      <w:r w:rsidRPr="00057F5D">
        <w:rPr>
          <w:rFonts w:eastAsia="Times New Roman" w:cs="Times New Roman"/>
          <w:szCs w:val="28"/>
        </w:rPr>
        <w:t>(із</w:t>
      </w:r>
      <w:r w:rsidRPr="00057F5D">
        <w:rPr>
          <w:rFonts w:eastAsia="Times New Roman" w:cs="Times New Roman"/>
          <w:spacing w:val="-2"/>
          <w:szCs w:val="28"/>
        </w:rPr>
        <w:t xml:space="preserve"> </w:t>
      </w:r>
      <w:r w:rsidRPr="00057F5D">
        <w:rPr>
          <w:rFonts w:eastAsia="Times New Roman" w:cs="Times New Roman"/>
          <w:szCs w:val="28"/>
        </w:rPr>
        <w:t>розрахунку 3 л на людину на добу), медикаменти та предмети першої необхідності.</w:t>
      </w:r>
    </w:p>
    <w:p w14:paraId="52F76EC3"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Якщо у результаті ядерного вибуху сховище (укриття) виявиться пошкодженим, то подальше перебування у ньому буде небезпечним. Потрібно швидко покинути сховище, негайно надягти засоби захисту органів дихання та чекати прибуття аварійно- рятувальних формувань. За вказівкою коменданта сховища (старшого по укриттю) люди виходять із сховища (укриття), використовуючи виходи, що виявилися вільними: якщо основний вихід завалено, у разі необхідності користуються запасним або аварійним виходом. У випадку, коли виходом із захисної споруди скористатися неможливо, здійснюється розчищення одного з завалених виходів.</w:t>
      </w:r>
    </w:p>
    <w:p w14:paraId="79611C75"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Не виключено, що із сховищ, а тим більше із протирадіаційних або найпростіших укриттів, що опинилися в зоні небезпечного (з рівнем радіації більшим ніж 240 Р/год) радіаційного зараження, здійснюється евакуація населення в незаражені або слабо заражені райони. У цьому випадку необхідно швидко і організовано здійснити посадку на транспорт, з тим, щоб менше піддаватися опроміненню.</w:t>
      </w:r>
    </w:p>
    <w:p w14:paraId="1D8DAABE"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В усіх випадках перед виходом із сховища на заражену територію необхідно надягти засоби індивідуального захисту і уточнити у коменданта (старшого) захисної споруди напрям найбільш безпечного пересування (перпендикулярно до розповсюдження радіоактивної хмари), а також про місцезнаходження медичних формувань і пунктів деконтамінації поблизу</w:t>
      </w:r>
      <w:r w:rsidRPr="00057F5D">
        <w:rPr>
          <w:rFonts w:eastAsia="Times New Roman" w:cs="Times New Roman"/>
          <w:spacing w:val="40"/>
          <w:szCs w:val="28"/>
        </w:rPr>
        <w:t xml:space="preserve"> </w:t>
      </w:r>
      <w:r w:rsidRPr="00057F5D">
        <w:rPr>
          <w:rFonts w:eastAsia="Times New Roman" w:cs="Times New Roman"/>
          <w:szCs w:val="28"/>
        </w:rPr>
        <w:t>шляху пересування.</w:t>
      </w:r>
    </w:p>
    <w:p w14:paraId="5EDC06C6"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 xml:space="preserve">У разі знаходження під час аварії/ядерного вибуху поза сховищами, з метою захисту, слід використовувати природні укриття. </w:t>
      </w:r>
    </w:p>
    <w:p w14:paraId="39FCCC45" w14:textId="77777777" w:rsidR="0039754C" w:rsidRPr="00057F5D" w:rsidRDefault="0039754C" w:rsidP="008D3C5B">
      <w:pPr>
        <w:widowControl w:val="0"/>
        <w:tabs>
          <w:tab w:val="left" w:pos="993"/>
        </w:tabs>
        <w:autoSpaceDE w:val="0"/>
        <w:autoSpaceDN w:val="0"/>
        <w:adjustRightInd w:val="0"/>
        <w:spacing w:after="0"/>
        <w:ind w:firstLine="567"/>
        <w:jc w:val="both"/>
        <w:rPr>
          <w:rFonts w:eastAsia="Times New Roman" w:cs="Times New Roman"/>
          <w:szCs w:val="28"/>
        </w:rPr>
      </w:pPr>
      <w:r w:rsidRPr="00057F5D">
        <w:rPr>
          <w:rFonts w:eastAsia="Times New Roman" w:cs="Times New Roman"/>
          <w:szCs w:val="28"/>
        </w:rPr>
        <w:t>Якщо укриття відсутні, потрібно повернутися до вибуху спиною, лягти на землю обличчям донизу, руки заховати під себе; через 5-12 секунд після вибуху, коли мине ударна хвиля, встати і негайно надягти протигаз, респіратор або інший засіб захисту органів дихання (закрити рот і ніс хусткою, шарфом або цупкою матерією) з метою виключення потрапляння всередину організму</w:t>
      </w:r>
      <w:r w:rsidRPr="00057F5D">
        <w:rPr>
          <w:rFonts w:eastAsia="Times New Roman" w:cs="Times New Roman"/>
          <w:spacing w:val="40"/>
          <w:szCs w:val="28"/>
        </w:rPr>
        <w:t xml:space="preserve"> </w:t>
      </w:r>
      <w:r w:rsidRPr="00057F5D">
        <w:rPr>
          <w:rFonts w:eastAsia="Times New Roman" w:cs="Times New Roman"/>
          <w:szCs w:val="28"/>
        </w:rPr>
        <w:t xml:space="preserve">радіоактивних речовин, уражуюча дія яких може бути значною, струсити пил, </w:t>
      </w:r>
      <w:r w:rsidRPr="00057F5D">
        <w:rPr>
          <w:rFonts w:eastAsia="Times New Roman" w:cs="Times New Roman"/>
          <w:szCs w:val="28"/>
        </w:rPr>
        <w:lastRenderedPageBreak/>
        <w:t>що осів на одягу та взутті, надягти наявні засоби захисту шкіри, вийти із осередку</w:t>
      </w:r>
      <w:r w:rsidRPr="00057F5D">
        <w:rPr>
          <w:rFonts w:eastAsia="Times New Roman" w:cs="Times New Roman"/>
          <w:spacing w:val="72"/>
          <w:szCs w:val="28"/>
        </w:rPr>
        <w:t xml:space="preserve">  </w:t>
      </w:r>
      <w:r w:rsidRPr="00057F5D">
        <w:rPr>
          <w:rFonts w:eastAsia="Times New Roman" w:cs="Times New Roman"/>
          <w:szCs w:val="28"/>
        </w:rPr>
        <w:t>ураження.</w:t>
      </w:r>
    </w:p>
    <w:p w14:paraId="323553F3"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 xml:space="preserve">Щоб попередити важкі наслідки опромінення і послабити прояви променевої хвороби в усіх випадках знаходження на зараженій місцевості необхідно здійснювати медичну профілактику уражень іонізуючим випромінюванням. </w:t>
      </w:r>
    </w:p>
    <w:p w14:paraId="42E265CC"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Більшість протирадіаційних препаратів, вводяться в організм з таким розрахунком, щоб вони встигли потрапити в усі клітини і тканини до можливого опромінення людини. Час прийому препаратів встановлюється в залежності від способу їх введення в організм: таблеткові препарати,</w:t>
      </w:r>
      <w:r w:rsidRPr="00057F5D">
        <w:rPr>
          <w:rFonts w:eastAsia="Times New Roman" w:cs="Times New Roman"/>
          <w:spacing w:val="40"/>
          <w:szCs w:val="28"/>
        </w:rPr>
        <w:t xml:space="preserve"> </w:t>
      </w:r>
      <w:r w:rsidRPr="00057F5D">
        <w:rPr>
          <w:rFonts w:eastAsia="Times New Roman" w:cs="Times New Roman"/>
          <w:szCs w:val="28"/>
        </w:rPr>
        <w:t>наприклад, приймаються за 30-40 хв., препарати, що вводяться шляхом ін'єкцій внутрішньом’язово – за 5 хвилин до початку можливого опромінення. Застосовувати препарати рекомендується у випадках, якщо людина випроміненню вже піддалася.</w:t>
      </w:r>
    </w:p>
    <w:p w14:paraId="026818C2"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 xml:space="preserve">З метою зменшення можливості ураження радіоактивними речовинами на території осередку ураження </w:t>
      </w:r>
      <w:r w:rsidRPr="00057F5D">
        <w:rPr>
          <w:rFonts w:eastAsia="Times New Roman" w:cs="Times New Roman"/>
          <w:b/>
          <w:szCs w:val="28"/>
        </w:rPr>
        <w:t>(</w:t>
      </w:r>
      <w:r w:rsidRPr="00057F5D">
        <w:rPr>
          <w:rFonts w:eastAsia="Times New Roman" w:cs="Times New Roman"/>
          <w:szCs w:val="28"/>
        </w:rPr>
        <w:t>в зонах зараження</w:t>
      </w:r>
      <w:r w:rsidRPr="00057F5D">
        <w:rPr>
          <w:rFonts w:eastAsia="Times New Roman" w:cs="Times New Roman"/>
          <w:b/>
          <w:szCs w:val="28"/>
        </w:rPr>
        <w:t xml:space="preserve">) </w:t>
      </w:r>
      <w:r w:rsidRPr="00057F5D">
        <w:rPr>
          <w:rFonts w:eastAsia="Times New Roman" w:cs="Times New Roman"/>
          <w:szCs w:val="28"/>
        </w:rPr>
        <w:t>забороняється приймати їжу, пити, палити.</w:t>
      </w:r>
    </w:p>
    <w:p w14:paraId="6E8A6F30"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 xml:space="preserve">Під час виходу із осередку ураження необхідно враховувати, що в результаті аварії/ядерних вибухів виникли руйнування будівель, мереж об’єктів інфраструктури. Окремі елементи будівель можуть зруйнуватися через деякий час після вибуху, зокрема від струсів при русі важкого транспорту, тому підходити до будівель треба з найменш небезпечної сторони (де немає елементів конструкцій, що загрожують падінням). Просуватися вперед треба посередині вулиці з урахуванням можливого швидкого відходу у безпечне місце. </w:t>
      </w:r>
    </w:p>
    <w:p w14:paraId="4FD884CB"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З метою виключення нещасних випадків не можна торкатися електродротів, оскільки вони можуть виявитися під напругою; бути обережним у місцях можливого загазовування.</w:t>
      </w:r>
    </w:p>
    <w:p w14:paraId="406B2FFF"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Times New Roman" w:cs="Times New Roman"/>
          <w:szCs w:val="28"/>
        </w:rPr>
        <w:t>Напрям руху із осередку ураження слід обирати з урахуванням знаків огороджування, що розставлені радіаційною розвідкою, – в сторону зниження рівня радіації. Рухаючись по зараженій території, треба намагатися не здіймати пилу, у дощову погоду обминати калюжі і намагатися не здіймати бризок.</w:t>
      </w:r>
    </w:p>
    <w:p w14:paraId="6B1D11B7"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Times New Roman" w:cs="Times New Roman"/>
          <w:szCs w:val="28"/>
        </w:rPr>
        <w:t xml:space="preserve">На шляху руху від осередку ураження можуть траплятися люди, завалені уламками конструкцій, травмовані. Необхідно надати їм посильну допомогу. Розбираючи уламки, слід звільнити потерпілому перш за все голову і груди. </w:t>
      </w:r>
    </w:p>
    <w:p w14:paraId="553D8FA4"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Times New Roman" w:cs="Times New Roman"/>
          <w:szCs w:val="28"/>
        </w:rPr>
        <w:t>Надання допомоги передбачає наявність навичок і знання певних прийомів в зупинці кровотечі, іммобілізації кінцівок при переламах кісток, гасінні одягу, що спалахнув на людині, в захисті рани або опікової поверхні від наступного забруднення.</w:t>
      </w:r>
    </w:p>
    <w:p w14:paraId="35BC71A7"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Times New Roman" w:cs="Times New Roman"/>
          <w:szCs w:val="28"/>
        </w:rPr>
        <w:t>В населених пунктах велику небезпеку для людей створюють пожежі, що</w:t>
      </w:r>
      <w:r w:rsidRPr="00057F5D">
        <w:rPr>
          <w:rFonts w:eastAsia="Times New Roman" w:cs="Times New Roman"/>
          <w:spacing w:val="71"/>
          <w:szCs w:val="28"/>
        </w:rPr>
        <w:t xml:space="preserve">  </w:t>
      </w:r>
      <w:r w:rsidRPr="00057F5D">
        <w:rPr>
          <w:rFonts w:eastAsia="Times New Roman" w:cs="Times New Roman"/>
          <w:szCs w:val="28"/>
        </w:rPr>
        <w:t>викликані</w:t>
      </w:r>
      <w:r w:rsidRPr="00057F5D">
        <w:rPr>
          <w:rFonts w:eastAsia="Times New Roman" w:cs="Times New Roman"/>
          <w:spacing w:val="71"/>
          <w:szCs w:val="28"/>
        </w:rPr>
        <w:t xml:space="preserve">  </w:t>
      </w:r>
      <w:r w:rsidRPr="00057F5D">
        <w:rPr>
          <w:rFonts w:eastAsia="Times New Roman" w:cs="Times New Roman"/>
          <w:szCs w:val="28"/>
        </w:rPr>
        <w:t>світловим</w:t>
      </w:r>
      <w:r w:rsidRPr="00057F5D">
        <w:rPr>
          <w:rFonts w:eastAsia="Times New Roman" w:cs="Times New Roman"/>
          <w:spacing w:val="71"/>
          <w:szCs w:val="28"/>
        </w:rPr>
        <w:t xml:space="preserve">  </w:t>
      </w:r>
      <w:r w:rsidRPr="00057F5D">
        <w:rPr>
          <w:rFonts w:eastAsia="Times New Roman" w:cs="Times New Roman"/>
          <w:szCs w:val="28"/>
        </w:rPr>
        <w:t>опроміненням</w:t>
      </w:r>
      <w:r w:rsidRPr="00057F5D">
        <w:rPr>
          <w:rFonts w:eastAsia="Times New Roman" w:cs="Times New Roman"/>
          <w:spacing w:val="71"/>
          <w:szCs w:val="28"/>
        </w:rPr>
        <w:t xml:space="preserve">  </w:t>
      </w:r>
      <w:r w:rsidRPr="00057F5D">
        <w:rPr>
          <w:rFonts w:eastAsia="Times New Roman" w:cs="Times New Roman"/>
          <w:szCs w:val="28"/>
        </w:rPr>
        <w:t>ядерного</w:t>
      </w:r>
      <w:r w:rsidRPr="00057F5D">
        <w:rPr>
          <w:rFonts w:eastAsia="Times New Roman" w:cs="Times New Roman"/>
          <w:spacing w:val="71"/>
          <w:szCs w:val="28"/>
        </w:rPr>
        <w:t xml:space="preserve">  </w:t>
      </w:r>
      <w:r w:rsidRPr="00057F5D">
        <w:rPr>
          <w:rFonts w:eastAsia="Times New Roman" w:cs="Times New Roman"/>
          <w:szCs w:val="28"/>
        </w:rPr>
        <w:t>вибуху</w:t>
      </w:r>
      <w:r w:rsidRPr="00057F5D">
        <w:rPr>
          <w:rFonts w:eastAsia="Times New Roman" w:cs="Times New Roman"/>
          <w:b/>
          <w:szCs w:val="28"/>
        </w:rPr>
        <w:t>,</w:t>
      </w:r>
      <w:r w:rsidRPr="00057F5D">
        <w:rPr>
          <w:rFonts w:eastAsia="Times New Roman" w:cs="Times New Roman"/>
          <w:b/>
          <w:spacing w:val="71"/>
          <w:szCs w:val="28"/>
        </w:rPr>
        <w:t xml:space="preserve">  </w:t>
      </w:r>
      <w:r w:rsidRPr="00057F5D">
        <w:rPr>
          <w:rFonts w:eastAsia="Times New Roman" w:cs="Times New Roman"/>
          <w:szCs w:val="28"/>
        </w:rPr>
        <w:t>вторинними</w:t>
      </w:r>
      <w:r w:rsidRPr="00057F5D">
        <w:rPr>
          <w:rFonts w:eastAsia="Calibri" w:cs="Times New Roman"/>
          <w:kern w:val="2"/>
          <w:szCs w:val="28"/>
        </w:rPr>
        <w:t xml:space="preserve"> факторами після вибуху, а також у результаті застосування противником запалювальних речовин. Після виходу із вогнища ядерного ураження (зони </w:t>
      </w:r>
      <w:r w:rsidRPr="00057F5D">
        <w:rPr>
          <w:rFonts w:eastAsia="Calibri" w:cs="Times New Roman"/>
          <w:kern w:val="2"/>
          <w:szCs w:val="28"/>
        </w:rPr>
        <w:lastRenderedPageBreak/>
        <w:t>радіоактивного зараження) необхідно якомога швидше провести часткову дезактивацію і санітарну обробку, тобто видалити радіоактивний пил: при дезактивації – з одягу, взуття, засобів індивідуального захисту, при санітарній обробці – з відкритих ділянок тіла і слизових оболонок очей, носа і рота.</w:t>
      </w:r>
    </w:p>
    <w:p w14:paraId="1960DCCD"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Готувати їжу на відкритій місцевості можна після</w:t>
      </w:r>
      <w:r w:rsidRPr="00057F5D">
        <w:rPr>
          <w:rFonts w:eastAsia="Calibri" w:cs="Times New Roman"/>
          <w:spacing w:val="80"/>
          <w:kern w:val="2"/>
          <w:szCs w:val="28"/>
        </w:rPr>
        <w:t xml:space="preserve"> </w:t>
      </w:r>
      <w:r w:rsidRPr="00057F5D">
        <w:rPr>
          <w:rFonts w:eastAsia="Calibri" w:cs="Times New Roman"/>
          <w:kern w:val="2"/>
          <w:szCs w:val="28"/>
        </w:rPr>
        <w:t>випадіння</w:t>
      </w:r>
      <w:r w:rsidRPr="00057F5D">
        <w:rPr>
          <w:rFonts w:eastAsia="Calibri" w:cs="Times New Roman"/>
          <w:spacing w:val="80"/>
          <w:kern w:val="2"/>
          <w:szCs w:val="28"/>
        </w:rPr>
        <w:t xml:space="preserve"> </w:t>
      </w:r>
      <w:r w:rsidRPr="00057F5D">
        <w:rPr>
          <w:rFonts w:eastAsia="Calibri" w:cs="Times New Roman"/>
          <w:kern w:val="2"/>
          <w:szCs w:val="28"/>
        </w:rPr>
        <w:t>радіоактивних</w:t>
      </w:r>
      <w:r w:rsidRPr="00057F5D">
        <w:rPr>
          <w:rFonts w:eastAsia="Calibri" w:cs="Times New Roman"/>
          <w:spacing w:val="80"/>
          <w:kern w:val="2"/>
          <w:szCs w:val="28"/>
        </w:rPr>
        <w:t xml:space="preserve"> </w:t>
      </w:r>
      <w:r w:rsidRPr="00057F5D">
        <w:rPr>
          <w:rFonts w:eastAsia="Calibri" w:cs="Times New Roman"/>
          <w:kern w:val="2"/>
          <w:szCs w:val="28"/>
        </w:rPr>
        <w:t>речовин</w:t>
      </w:r>
      <w:r w:rsidRPr="00057F5D">
        <w:rPr>
          <w:rFonts w:eastAsia="Calibri" w:cs="Times New Roman"/>
          <w:spacing w:val="80"/>
          <w:kern w:val="2"/>
          <w:szCs w:val="28"/>
        </w:rPr>
        <w:t xml:space="preserve"> </w:t>
      </w:r>
      <w:r w:rsidRPr="00057F5D">
        <w:rPr>
          <w:rFonts w:eastAsia="Calibri" w:cs="Times New Roman"/>
          <w:kern w:val="2"/>
          <w:szCs w:val="28"/>
        </w:rPr>
        <w:t>при</w:t>
      </w:r>
      <w:r w:rsidRPr="00057F5D">
        <w:rPr>
          <w:rFonts w:eastAsia="Calibri" w:cs="Times New Roman"/>
          <w:spacing w:val="80"/>
          <w:kern w:val="2"/>
          <w:szCs w:val="28"/>
        </w:rPr>
        <w:t xml:space="preserve"> </w:t>
      </w:r>
      <w:r w:rsidRPr="00057F5D">
        <w:rPr>
          <w:rFonts w:eastAsia="Calibri" w:cs="Times New Roman"/>
          <w:kern w:val="2"/>
          <w:szCs w:val="28"/>
        </w:rPr>
        <w:t>рівні</w:t>
      </w:r>
      <w:r w:rsidRPr="00057F5D">
        <w:rPr>
          <w:rFonts w:eastAsia="Calibri" w:cs="Times New Roman"/>
          <w:spacing w:val="80"/>
          <w:kern w:val="2"/>
          <w:szCs w:val="28"/>
        </w:rPr>
        <w:t xml:space="preserve"> </w:t>
      </w:r>
      <w:r w:rsidRPr="00057F5D">
        <w:rPr>
          <w:rFonts w:eastAsia="Calibri" w:cs="Times New Roman"/>
          <w:kern w:val="2"/>
          <w:szCs w:val="28"/>
        </w:rPr>
        <w:t>радіації</w:t>
      </w:r>
      <w:r w:rsidRPr="00057F5D">
        <w:rPr>
          <w:rFonts w:eastAsia="Calibri" w:cs="Times New Roman"/>
          <w:spacing w:val="80"/>
          <w:kern w:val="2"/>
          <w:szCs w:val="28"/>
        </w:rPr>
        <w:t xml:space="preserve"> </w:t>
      </w:r>
      <w:r w:rsidRPr="00057F5D">
        <w:rPr>
          <w:rFonts w:eastAsia="Calibri" w:cs="Times New Roman"/>
          <w:kern w:val="2"/>
          <w:szCs w:val="28"/>
        </w:rPr>
        <w:t>не</w:t>
      </w:r>
      <w:r w:rsidRPr="00057F5D">
        <w:rPr>
          <w:rFonts w:eastAsia="Calibri" w:cs="Times New Roman"/>
          <w:spacing w:val="80"/>
          <w:kern w:val="2"/>
          <w:szCs w:val="28"/>
        </w:rPr>
        <w:t xml:space="preserve"> </w:t>
      </w:r>
      <w:r w:rsidRPr="00057F5D">
        <w:rPr>
          <w:rFonts w:eastAsia="Calibri" w:cs="Times New Roman"/>
          <w:kern w:val="2"/>
          <w:szCs w:val="28"/>
        </w:rPr>
        <w:t>більшому</w:t>
      </w:r>
      <w:r w:rsidRPr="00057F5D">
        <w:rPr>
          <w:rFonts w:eastAsia="Calibri" w:cs="Times New Roman"/>
          <w:spacing w:val="80"/>
          <w:kern w:val="2"/>
          <w:szCs w:val="28"/>
        </w:rPr>
        <w:t xml:space="preserve"> </w:t>
      </w:r>
      <w:r w:rsidRPr="00057F5D">
        <w:rPr>
          <w:rFonts w:eastAsia="Calibri" w:cs="Times New Roman"/>
          <w:kern w:val="2"/>
          <w:szCs w:val="28"/>
        </w:rPr>
        <w:t>за 1</w:t>
      </w:r>
      <w:r w:rsidRPr="00057F5D">
        <w:rPr>
          <w:rFonts w:eastAsia="Calibri" w:cs="Times New Roman"/>
          <w:spacing w:val="-2"/>
          <w:kern w:val="2"/>
          <w:szCs w:val="28"/>
        </w:rPr>
        <w:t xml:space="preserve"> </w:t>
      </w:r>
      <w:r w:rsidRPr="00057F5D">
        <w:rPr>
          <w:rFonts w:eastAsia="Calibri" w:cs="Times New Roman"/>
          <w:kern w:val="2"/>
          <w:szCs w:val="28"/>
        </w:rPr>
        <w:t>Р/год. При рівнях до 5 Р/год розгортання кухонь допускається в наметах та дозволяється прийом їжі на відкритій місцевості і у відкритих спорудах. На місцевості з більш високими рівнями їжу треба готувати тільки в закритих герметичних і дезактивованих приміщеннях або в закритих спорудах, харчування здійснюється на дезактивованій зволоженій території у спеціально обладнаних захисних спорудах або у спорудах, які герметизовано. Продукти і вода доставляються у герметичній упаковці і тарі.</w:t>
      </w:r>
    </w:p>
    <w:p w14:paraId="340362BD" w14:textId="77777777" w:rsidR="0039754C" w:rsidRPr="00057F5D" w:rsidRDefault="0039754C" w:rsidP="00DB3E47">
      <w:pPr>
        <w:widowControl w:val="0"/>
        <w:numPr>
          <w:ilvl w:val="0"/>
          <w:numId w:val="17"/>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Для попередження або послаблення дії на організм радіоактивних речовин та можливого уникнення захворювання променевою хворобою:</w:t>
      </w:r>
    </w:p>
    <w:p w14:paraId="00EFC455"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максимально обмежте перебування на відкритій території, при виході з приміщення використовуйте засоби індивідуального захисту (респіратор, пов’язку, плащ, гумові чоботи);</w:t>
      </w:r>
    </w:p>
    <w:p w14:paraId="094B91ED"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при знаходженні на відкритій території не роздягайтесь, не сідайте на землю, не паліть;</w:t>
      </w:r>
    </w:p>
    <w:p w14:paraId="3329E88C"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суворо</w:t>
      </w:r>
      <w:r w:rsidRPr="00057F5D">
        <w:rPr>
          <w:rFonts w:eastAsia="Calibri" w:cs="Times New Roman"/>
          <w:spacing w:val="-2"/>
          <w:kern w:val="2"/>
          <w:szCs w:val="28"/>
        </w:rPr>
        <w:t xml:space="preserve"> </w:t>
      </w:r>
      <w:r w:rsidRPr="00057F5D">
        <w:rPr>
          <w:rFonts w:eastAsia="Calibri" w:cs="Times New Roman"/>
          <w:kern w:val="2"/>
          <w:szCs w:val="28"/>
        </w:rPr>
        <w:t>дотримуйтесь</w:t>
      </w:r>
      <w:r w:rsidRPr="00057F5D">
        <w:rPr>
          <w:rFonts w:eastAsia="Calibri" w:cs="Times New Roman"/>
          <w:spacing w:val="-1"/>
          <w:kern w:val="2"/>
          <w:szCs w:val="28"/>
        </w:rPr>
        <w:t xml:space="preserve"> </w:t>
      </w:r>
      <w:r w:rsidRPr="00057F5D">
        <w:rPr>
          <w:rFonts w:eastAsia="Calibri" w:cs="Times New Roman"/>
          <w:kern w:val="2"/>
          <w:szCs w:val="28"/>
        </w:rPr>
        <w:t>правил</w:t>
      </w:r>
      <w:r w:rsidRPr="00057F5D">
        <w:rPr>
          <w:rFonts w:eastAsia="Calibri" w:cs="Times New Roman"/>
          <w:spacing w:val="-2"/>
          <w:kern w:val="2"/>
          <w:szCs w:val="28"/>
        </w:rPr>
        <w:t xml:space="preserve"> </w:t>
      </w:r>
      <w:r w:rsidRPr="00057F5D">
        <w:rPr>
          <w:rFonts w:eastAsia="Calibri" w:cs="Times New Roman"/>
          <w:kern w:val="2"/>
          <w:szCs w:val="28"/>
        </w:rPr>
        <w:t>особистої</w:t>
      </w:r>
      <w:r w:rsidRPr="00057F5D">
        <w:rPr>
          <w:rFonts w:eastAsia="Calibri" w:cs="Times New Roman"/>
          <w:spacing w:val="-1"/>
          <w:kern w:val="2"/>
          <w:szCs w:val="28"/>
        </w:rPr>
        <w:t xml:space="preserve"> </w:t>
      </w:r>
      <w:r w:rsidRPr="00057F5D">
        <w:rPr>
          <w:rFonts w:eastAsia="Calibri" w:cs="Times New Roman"/>
          <w:spacing w:val="-2"/>
          <w:kern w:val="2"/>
          <w:szCs w:val="28"/>
        </w:rPr>
        <w:t>гігієни;</w:t>
      </w:r>
    </w:p>
    <w:p w14:paraId="69CB11B8"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перед входом в приміщення взуття вимийте водою або витріть мокрою ганчіркою, верхній одяг витрусіть і почистіть вологою щіткою;</w:t>
      </w:r>
    </w:p>
    <w:p w14:paraId="2E73B3A6"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у всіх приміщеннях, що призначені для перебування людей, кожний день робіть вологе прибирання, з використанням миючих засобів;</w:t>
      </w:r>
    </w:p>
    <w:p w14:paraId="27BFA366"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тримайте харчові продукти у герметичній упаковці в закритих приміщеннях, ретельно мийте руки з милом перед їжею;</w:t>
      </w:r>
    </w:p>
    <w:p w14:paraId="7DEC4D74"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воду</w:t>
      </w:r>
      <w:r w:rsidRPr="00057F5D">
        <w:rPr>
          <w:rFonts w:eastAsia="Calibri" w:cs="Times New Roman"/>
          <w:spacing w:val="-6"/>
          <w:kern w:val="2"/>
          <w:szCs w:val="28"/>
        </w:rPr>
        <w:t xml:space="preserve"> </w:t>
      </w:r>
      <w:r w:rsidRPr="00057F5D">
        <w:rPr>
          <w:rFonts w:eastAsia="Calibri" w:cs="Times New Roman"/>
          <w:kern w:val="2"/>
          <w:szCs w:val="28"/>
        </w:rPr>
        <w:t>вживайте</w:t>
      </w:r>
      <w:r w:rsidRPr="00057F5D">
        <w:rPr>
          <w:rFonts w:eastAsia="Calibri" w:cs="Times New Roman"/>
          <w:spacing w:val="-6"/>
          <w:kern w:val="2"/>
          <w:szCs w:val="28"/>
        </w:rPr>
        <w:t xml:space="preserve"> </w:t>
      </w:r>
      <w:r w:rsidRPr="00057F5D">
        <w:rPr>
          <w:rFonts w:eastAsia="Calibri" w:cs="Times New Roman"/>
          <w:kern w:val="2"/>
          <w:szCs w:val="28"/>
        </w:rPr>
        <w:t>з</w:t>
      </w:r>
      <w:r w:rsidRPr="00057F5D">
        <w:rPr>
          <w:rFonts w:eastAsia="Calibri" w:cs="Times New Roman"/>
          <w:spacing w:val="-6"/>
          <w:kern w:val="2"/>
          <w:szCs w:val="28"/>
        </w:rPr>
        <w:t xml:space="preserve"> </w:t>
      </w:r>
      <w:r w:rsidRPr="00057F5D">
        <w:rPr>
          <w:rFonts w:eastAsia="Calibri" w:cs="Times New Roman"/>
          <w:kern w:val="2"/>
          <w:szCs w:val="28"/>
        </w:rPr>
        <w:t>перевірених</w:t>
      </w:r>
      <w:r w:rsidRPr="00057F5D">
        <w:rPr>
          <w:rFonts w:eastAsia="Calibri" w:cs="Times New Roman"/>
          <w:spacing w:val="-5"/>
          <w:kern w:val="2"/>
          <w:szCs w:val="28"/>
        </w:rPr>
        <w:t xml:space="preserve"> </w:t>
      </w:r>
      <w:r w:rsidRPr="00057F5D">
        <w:rPr>
          <w:rFonts w:eastAsia="Calibri" w:cs="Times New Roman"/>
          <w:spacing w:val="-2"/>
          <w:kern w:val="2"/>
          <w:szCs w:val="28"/>
        </w:rPr>
        <w:t>джерел;</w:t>
      </w:r>
    </w:p>
    <w:p w14:paraId="6D644D54"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сільськогосподарські продукти з індивідуальних (приватних) господарств, особливо молоко, зелень, овочі і фрукти, вживайте в їжу лише за рекомендаціями фахівців;</w:t>
      </w:r>
    </w:p>
    <w:p w14:paraId="3BF788D3"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Calibri" w:cs="Times New Roman"/>
          <w:kern w:val="2"/>
          <w:szCs w:val="28"/>
        </w:rPr>
      </w:pPr>
      <w:r w:rsidRPr="00057F5D">
        <w:rPr>
          <w:rFonts w:eastAsia="Calibri" w:cs="Times New Roman"/>
          <w:kern w:val="2"/>
          <w:szCs w:val="28"/>
        </w:rPr>
        <w:t>виключіть купання в відкритих водоймах до перевірки ступеня їх радіоактивного забруднення;</w:t>
      </w:r>
    </w:p>
    <w:p w14:paraId="2248E37E" w14:textId="77777777" w:rsidR="0039754C" w:rsidRPr="00057F5D" w:rsidRDefault="0039754C" w:rsidP="00DB3E47">
      <w:pPr>
        <w:widowControl w:val="0"/>
        <w:numPr>
          <w:ilvl w:val="0"/>
          <w:numId w:val="18"/>
        </w:numPr>
        <w:tabs>
          <w:tab w:val="left" w:pos="993"/>
        </w:tabs>
        <w:autoSpaceDE w:val="0"/>
        <w:autoSpaceDN w:val="0"/>
        <w:adjustRightInd w:val="0"/>
        <w:spacing w:after="0"/>
        <w:ind w:left="0" w:firstLine="567"/>
        <w:jc w:val="both"/>
        <w:rPr>
          <w:rFonts w:eastAsia="Times New Roman" w:cs="Times New Roman"/>
          <w:szCs w:val="28"/>
        </w:rPr>
      </w:pPr>
      <w:r w:rsidRPr="00057F5D">
        <w:rPr>
          <w:rFonts w:eastAsia="Calibri" w:cs="Times New Roman"/>
          <w:kern w:val="2"/>
          <w:szCs w:val="28"/>
        </w:rPr>
        <w:t>не</w:t>
      </w:r>
      <w:r w:rsidRPr="00057F5D">
        <w:rPr>
          <w:rFonts w:eastAsia="Calibri" w:cs="Times New Roman"/>
          <w:spacing w:val="-2"/>
          <w:kern w:val="2"/>
          <w:szCs w:val="28"/>
        </w:rPr>
        <w:t xml:space="preserve"> </w:t>
      </w:r>
      <w:r w:rsidRPr="00057F5D">
        <w:rPr>
          <w:rFonts w:eastAsia="Calibri" w:cs="Times New Roman"/>
          <w:kern w:val="2"/>
          <w:szCs w:val="28"/>
        </w:rPr>
        <w:t>збирайте</w:t>
      </w:r>
      <w:r w:rsidRPr="00057F5D">
        <w:rPr>
          <w:rFonts w:eastAsia="Calibri" w:cs="Times New Roman"/>
          <w:spacing w:val="-1"/>
          <w:kern w:val="2"/>
          <w:szCs w:val="28"/>
        </w:rPr>
        <w:t xml:space="preserve"> </w:t>
      </w:r>
      <w:r w:rsidRPr="00057F5D">
        <w:rPr>
          <w:rFonts w:eastAsia="Calibri" w:cs="Times New Roman"/>
          <w:kern w:val="2"/>
          <w:szCs w:val="28"/>
        </w:rPr>
        <w:t>в</w:t>
      </w:r>
      <w:r w:rsidRPr="00057F5D">
        <w:rPr>
          <w:rFonts w:eastAsia="Calibri" w:cs="Times New Roman"/>
          <w:spacing w:val="-2"/>
          <w:kern w:val="2"/>
          <w:szCs w:val="28"/>
        </w:rPr>
        <w:t xml:space="preserve"> </w:t>
      </w:r>
      <w:r w:rsidRPr="00057F5D">
        <w:rPr>
          <w:rFonts w:eastAsia="Calibri" w:cs="Times New Roman"/>
          <w:kern w:val="2"/>
          <w:szCs w:val="28"/>
        </w:rPr>
        <w:t>лісі</w:t>
      </w:r>
      <w:r w:rsidRPr="00057F5D">
        <w:rPr>
          <w:rFonts w:eastAsia="Calibri" w:cs="Times New Roman"/>
          <w:spacing w:val="-1"/>
          <w:kern w:val="2"/>
          <w:szCs w:val="28"/>
        </w:rPr>
        <w:t xml:space="preserve"> </w:t>
      </w:r>
      <w:r w:rsidRPr="00057F5D">
        <w:rPr>
          <w:rFonts w:eastAsia="Calibri" w:cs="Times New Roman"/>
          <w:kern w:val="2"/>
          <w:szCs w:val="28"/>
        </w:rPr>
        <w:t>ягоди,</w:t>
      </w:r>
      <w:r w:rsidRPr="00057F5D">
        <w:rPr>
          <w:rFonts w:eastAsia="Calibri" w:cs="Times New Roman"/>
          <w:spacing w:val="-1"/>
          <w:kern w:val="2"/>
          <w:szCs w:val="28"/>
        </w:rPr>
        <w:t xml:space="preserve"> </w:t>
      </w:r>
      <w:r w:rsidRPr="00057F5D">
        <w:rPr>
          <w:rFonts w:eastAsia="Calibri" w:cs="Times New Roman"/>
          <w:kern w:val="2"/>
          <w:szCs w:val="28"/>
        </w:rPr>
        <w:t>гриби</w:t>
      </w:r>
      <w:r w:rsidRPr="00057F5D">
        <w:rPr>
          <w:rFonts w:eastAsia="Calibri" w:cs="Times New Roman"/>
          <w:spacing w:val="-2"/>
          <w:kern w:val="2"/>
          <w:szCs w:val="28"/>
        </w:rPr>
        <w:t xml:space="preserve"> </w:t>
      </w:r>
      <w:r w:rsidRPr="00057F5D">
        <w:rPr>
          <w:rFonts w:eastAsia="Calibri" w:cs="Times New Roman"/>
          <w:kern w:val="2"/>
          <w:szCs w:val="28"/>
        </w:rPr>
        <w:t>і</w:t>
      </w:r>
      <w:r w:rsidRPr="00057F5D">
        <w:rPr>
          <w:rFonts w:eastAsia="Calibri" w:cs="Times New Roman"/>
          <w:spacing w:val="-1"/>
          <w:kern w:val="2"/>
          <w:szCs w:val="28"/>
        </w:rPr>
        <w:t xml:space="preserve"> </w:t>
      </w:r>
      <w:r w:rsidRPr="00057F5D">
        <w:rPr>
          <w:rFonts w:eastAsia="Calibri" w:cs="Times New Roman"/>
          <w:spacing w:val="-2"/>
          <w:kern w:val="2"/>
          <w:szCs w:val="28"/>
        </w:rPr>
        <w:t>квіти.</w:t>
      </w:r>
      <w:r w:rsidRPr="00057F5D">
        <w:rPr>
          <w:rFonts w:eastAsia="Times New Roman" w:cs="Times New Roman"/>
          <w:szCs w:val="28"/>
        </w:rPr>
        <w:t xml:space="preserve"> </w:t>
      </w:r>
    </w:p>
    <w:tbl>
      <w:tblPr>
        <w:tblW w:w="9549" w:type="dxa"/>
        <w:jc w:val="center"/>
        <w:tblLook w:val="04A0" w:firstRow="1" w:lastRow="0" w:firstColumn="1" w:lastColumn="0" w:noHBand="0" w:noVBand="1"/>
      </w:tblPr>
      <w:tblGrid>
        <w:gridCol w:w="3003"/>
        <w:gridCol w:w="3028"/>
        <w:gridCol w:w="3518"/>
      </w:tblGrid>
      <w:tr w:rsidR="00104791" w:rsidRPr="00104791" w14:paraId="1E86DC7F" w14:textId="77777777" w:rsidTr="005A2D12">
        <w:trPr>
          <w:trHeight w:val="958"/>
          <w:jc w:val="center"/>
        </w:trPr>
        <w:tc>
          <w:tcPr>
            <w:tcW w:w="3003" w:type="dxa"/>
            <w:shd w:val="clear" w:color="auto" w:fill="auto"/>
          </w:tcPr>
          <w:p w14:paraId="74FDA1D6" w14:textId="77777777" w:rsidR="00104791" w:rsidRPr="00104791" w:rsidRDefault="00104791" w:rsidP="00104791">
            <w:pPr>
              <w:widowControl w:val="0"/>
              <w:tabs>
                <w:tab w:val="left" w:pos="0"/>
              </w:tabs>
              <w:spacing w:after="0"/>
              <w:rPr>
                <w:rFonts w:eastAsia="Calibri" w:cs="Times New Roman"/>
                <w:b/>
                <w:szCs w:val="28"/>
                <w:lang w:eastAsia="uk-UA"/>
              </w:rPr>
            </w:pPr>
          </w:p>
          <w:p w14:paraId="1382A179" w14:textId="77777777" w:rsidR="001563C2" w:rsidRDefault="001563C2" w:rsidP="00104791">
            <w:pPr>
              <w:widowControl w:val="0"/>
              <w:tabs>
                <w:tab w:val="left" w:pos="0"/>
              </w:tabs>
              <w:spacing w:after="0"/>
              <w:rPr>
                <w:rFonts w:eastAsia="Calibri" w:cs="Times New Roman"/>
                <w:b/>
                <w:szCs w:val="28"/>
                <w:lang w:eastAsia="uk-UA"/>
              </w:rPr>
            </w:pPr>
          </w:p>
          <w:p w14:paraId="4136977D" w14:textId="4B122E2F" w:rsidR="00104791" w:rsidRPr="00104791" w:rsidRDefault="00104791" w:rsidP="00104791">
            <w:pPr>
              <w:widowControl w:val="0"/>
              <w:tabs>
                <w:tab w:val="left" w:pos="0"/>
              </w:tabs>
              <w:spacing w:after="0"/>
              <w:rPr>
                <w:rFonts w:eastAsia="Calibri" w:cs="Times New Roman"/>
                <w:i/>
                <w:szCs w:val="28"/>
                <w:lang w:eastAsia="uk-UA"/>
              </w:rPr>
            </w:pPr>
            <w:r w:rsidRPr="00104791">
              <w:rPr>
                <w:rFonts w:eastAsia="Calibri" w:cs="Times New Roman"/>
                <w:b/>
                <w:szCs w:val="28"/>
                <w:lang w:eastAsia="uk-UA"/>
              </w:rPr>
              <w:t>Керуючий справами</w:t>
            </w:r>
          </w:p>
        </w:tc>
        <w:tc>
          <w:tcPr>
            <w:tcW w:w="3028" w:type="dxa"/>
            <w:shd w:val="clear" w:color="auto" w:fill="auto"/>
            <w:vAlign w:val="center"/>
          </w:tcPr>
          <w:p w14:paraId="665E5CEA" w14:textId="77777777" w:rsidR="00104791" w:rsidRPr="00104791" w:rsidRDefault="00104791" w:rsidP="00104791">
            <w:pPr>
              <w:widowControl w:val="0"/>
              <w:tabs>
                <w:tab w:val="left" w:pos="0"/>
              </w:tabs>
              <w:spacing w:after="0"/>
              <w:jc w:val="center"/>
              <w:rPr>
                <w:rFonts w:eastAsia="Calibri" w:cs="Times New Roman"/>
                <w:lang w:val="ru-RU" w:eastAsia="uk-UA"/>
              </w:rPr>
            </w:pPr>
          </w:p>
          <w:p w14:paraId="6228B2C6" w14:textId="77777777" w:rsidR="001563C2" w:rsidRDefault="001563C2" w:rsidP="00104791">
            <w:pPr>
              <w:widowControl w:val="0"/>
              <w:tabs>
                <w:tab w:val="left" w:pos="0"/>
              </w:tabs>
              <w:spacing w:after="0"/>
              <w:jc w:val="center"/>
              <w:rPr>
                <w:rFonts w:eastAsia="Calibri" w:cs="Times New Roman"/>
                <w:lang w:val="ru-RU" w:eastAsia="uk-UA"/>
              </w:rPr>
            </w:pPr>
          </w:p>
          <w:p w14:paraId="4D1F7A4A" w14:textId="7F57B0DB" w:rsidR="00104791" w:rsidRPr="00104791" w:rsidRDefault="00104791" w:rsidP="00104791">
            <w:pPr>
              <w:widowControl w:val="0"/>
              <w:tabs>
                <w:tab w:val="left" w:pos="0"/>
              </w:tabs>
              <w:spacing w:after="0"/>
              <w:jc w:val="center"/>
              <w:rPr>
                <w:rFonts w:eastAsia="Calibri" w:cs="Times New Roman"/>
                <w:sz w:val="22"/>
                <w:lang w:val="ru-RU" w:eastAsia="uk-UA"/>
              </w:rPr>
            </w:pPr>
            <w:r w:rsidRPr="00104791">
              <w:rPr>
                <w:rFonts w:eastAsia="Calibri" w:cs="Times New Roman"/>
                <w:lang w:val="ru-RU" w:eastAsia="uk-UA"/>
              </w:rPr>
              <w:t xml:space="preserve">__________________ </w:t>
            </w:r>
            <w:r w:rsidRPr="00104791">
              <w:rPr>
                <w:rFonts w:eastAsia="Calibri" w:cs="Times New Roman"/>
                <w:sz w:val="16"/>
                <w:szCs w:val="16"/>
                <w:lang w:val="ru-RU" w:eastAsia="uk-UA"/>
              </w:rPr>
              <w:t>(</w:t>
            </w:r>
            <w:r w:rsidRPr="00104791">
              <w:rPr>
                <w:rFonts w:eastAsia="Calibri" w:cs="Times New Roman"/>
                <w:i/>
                <w:sz w:val="16"/>
                <w:szCs w:val="16"/>
                <w:lang w:eastAsia="uk-UA"/>
              </w:rPr>
              <w:t>Особистий підпис</w:t>
            </w:r>
            <w:r w:rsidRPr="00104791">
              <w:rPr>
                <w:rFonts w:eastAsia="Calibri" w:cs="Times New Roman"/>
                <w:sz w:val="16"/>
                <w:szCs w:val="16"/>
                <w:lang w:eastAsia="uk-UA"/>
              </w:rPr>
              <w:t xml:space="preserve"> </w:t>
            </w:r>
            <w:r w:rsidRPr="00104791">
              <w:rPr>
                <w:rFonts w:eastAsia="Calibri" w:cs="Times New Roman"/>
                <w:sz w:val="16"/>
                <w:szCs w:val="16"/>
                <w:lang w:val="ru-RU" w:eastAsia="uk-UA"/>
              </w:rPr>
              <w:t>)</w:t>
            </w:r>
          </w:p>
          <w:p w14:paraId="4BA33755" w14:textId="62760D72" w:rsidR="00104791" w:rsidRPr="00104791" w:rsidRDefault="00104791" w:rsidP="00104791">
            <w:pPr>
              <w:widowControl w:val="0"/>
              <w:tabs>
                <w:tab w:val="left" w:pos="0"/>
              </w:tabs>
              <w:spacing w:after="0"/>
              <w:jc w:val="center"/>
              <w:rPr>
                <w:rFonts w:eastAsia="Calibri" w:cs="Times New Roman"/>
                <w:bCs/>
                <w:u w:val="single"/>
                <w:lang w:eastAsia="uk-UA"/>
              </w:rPr>
            </w:pPr>
            <w:r>
              <w:rPr>
                <w:rFonts w:eastAsia="Calibri" w:cs="Times New Roman"/>
                <w:bCs/>
                <w:u w:val="single"/>
                <w:lang w:eastAsia="uk-UA"/>
              </w:rPr>
              <w:t>22.06</w:t>
            </w:r>
            <w:r w:rsidRPr="00104791">
              <w:rPr>
                <w:rFonts w:eastAsia="Calibri" w:cs="Times New Roman"/>
                <w:bCs/>
                <w:u w:val="single"/>
                <w:lang w:eastAsia="uk-UA"/>
              </w:rPr>
              <w:t>.2026</w:t>
            </w:r>
          </w:p>
          <w:p w14:paraId="4F8E9889" w14:textId="77777777" w:rsidR="00104791" w:rsidRPr="00104791" w:rsidRDefault="00104791" w:rsidP="00104791">
            <w:pPr>
              <w:widowControl w:val="0"/>
              <w:tabs>
                <w:tab w:val="left" w:pos="0"/>
              </w:tabs>
              <w:spacing w:after="0"/>
              <w:jc w:val="center"/>
              <w:rPr>
                <w:rFonts w:eastAsia="Calibri" w:cs="Times New Roman"/>
                <w:i/>
                <w:sz w:val="16"/>
                <w:szCs w:val="16"/>
                <w:lang w:eastAsia="uk-UA"/>
              </w:rPr>
            </w:pPr>
            <w:r w:rsidRPr="00104791">
              <w:rPr>
                <w:rFonts w:eastAsia="Calibri" w:cs="Times New Roman"/>
                <w:i/>
                <w:lang w:eastAsia="uk-UA"/>
              </w:rPr>
              <w:t xml:space="preserve"> </w:t>
            </w:r>
            <w:r w:rsidRPr="00104791">
              <w:rPr>
                <w:rFonts w:eastAsia="Calibri" w:cs="Times New Roman"/>
                <w:i/>
                <w:sz w:val="16"/>
                <w:szCs w:val="16"/>
                <w:lang w:eastAsia="uk-UA"/>
              </w:rPr>
              <w:t>(дата)</w:t>
            </w:r>
          </w:p>
          <w:p w14:paraId="2C7EA5C0" w14:textId="77777777" w:rsidR="00104791" w:rsidRPr="00104791" w:rsidRDefault="00104791" w:rsidP="00104791">
            <w:pPr>
              <w:widowControl w:val="0"/>
              <w:tabs>
                <w:tab w:val="left" w:pos="0"/>
              </w:tabs>
              <w:spacing w:after="0"/>
              <w:jc w:val="center"/>
              <w:rPr>
                <w:rFonts w:eastAsia="Calibri" w:cs="Times New Roman"/>
                <w:sz w:val="16"/>
                <w:szCs w:val="16"/>
                <w:lang w:eastAsia="uk-UA"/>
              </w:rPr>
            </w:pPr>
          </w:p>
        </w:tc>
        <w:tc>
          <w:tcPr>
            <w:tcW w:w="3518" w:type="dxa"/>
            <w:shd w:val="clear" w:color="auto" w:fill="auto"/>
          </w:tcPr>
          <w:p w14:paraId="11A97265" w14:textId="77777777" w:rsidR="00104791" w:rsidRPr="00104791" w:rsidRDefault="00104791" w:rsidP="00104791">
            <w:pPr>
              <w:widowControl w:val="0"/>
              <w:tabs>
                <w:tab w:val="left" w:pos="0"/>
              </w:tabs>
              <w:spacing w:after="0"/>
              <w:rPr>
                <w:rFonts w:eastAsia="Calibri" w:cs="Times New Roman"/>
                <w:b/>
                <w:szCs w:val="28"/>
                <w:lang w:eastAsia="uk-UA"/>
              </w:rPr>
            </w:pPr>
          </w:p>
          <w:p w14:paraId="6B6791F7" w14:textId="4E5F4174" w:rsidR="001563C2" w:rsidRDefault="001563C2" w:rsidP="00104791">
            <w:pPr>
              <w:widowControl w:val="0"/>
              <w:tabs>
                <w:tab w:val="left" w:pos="0"/>
              </w:tabs>
              <w:spacing w:after="0"/>
              <w:rPr>
                <w:rFonts w:eastAsia="Calibri" w:cs="Times New Roman"/>
                <w:b/>
                <w:szCs w:val="28"/>
                <w:lang w:eastAsia="uk-UA"/>
              </w:rPr>
            </w:pPr>
          </w:p>
          <w:p w14:paraId="2C9656A6" w14:textId="375ECBB8" w:rsidR="00104791" w:rsidRPr="00104791" w:rsidRDefault="001563C2" w:rsidP="00104791">
            <w:pPr>
              <w:widowControl w:val="0"/>
              <w:tabs>
                <w:tab w:val="left" w:pos="0"/>
              </w:tabs>
              <w:spacing w:after="0"/>
              <w:rPr>
                <w:rFonts w:eastAsia="Calibri" w:cs="Times New Roman"/>
                <w:b/>
                <w:szCs w:val="28"/>
                <w:lang w:eastAsia="uk-UA"/>
              </w:rPr>
            </w:pPr>
            <w:r>
              <w:rPr>
                <w:rFonts w:eastAsia="Calibri" w:cs="Times New Roman"/>
                <w:b/>
                <w:szCs w:val="28"/>
                <w:lang w:eastAsia="uk-UA"/>
              </w:rPr>
              <w:t>Д</w:t>
            </w:r>
            <w:r w:rsidR="00104791" w:rsidRPr="00104791">
              <w:rPr>
                <w:rFonts w:eastAsia="Calibri" w:cs="Times New Roman"/>
                <w:b/>
                <w:szCs w:val="28"/>
                <w:lang w:eastAsia="uk-UA"/>
              </w:rPr>
              <w:t>митро ГАПЧЕНКО</w:t>
            </w:r>
          </w:p>
        </w:tc>
      </w:tr>
      <w:tr w:rsidR="00104791" w:rsidRPr="00104791" w14:paraId="477EE5BF" w14:textId="77777777" w:rsidTr="005A2D12">
        <w:trPr>
          <w:trHeight w:val="958"/>
          <w:jc w:val="center"/>
        </w:trPr>
        <w:tc>
          <w:tcPr>
            <w:tcW w:w="3003" w:type="dxa"/>
            <w:shd w:val="clear" w:color="auto" w:fill="auto"/>
          </w:tcPr>
          <w:p w14:paraId="5C1D1145" w14:textId="77777777" w:rsidR="00104791" w:rsidRPr="00104791" w:rsidRDefault="00104791" w:rsidP="00104791">
            <w:pPr>
              <w:widowControl w:val="0"/>
              <w:tabs>
                <w:tab w:val="left" w:pos="0"/>
              </w:tabs>
              <w:spacing w:after="0"/>
              <w:rPr>
                <w:rFonts w:eastAsia="Calibri" w:cs="Times New Roman"/>
                <w:i/>
                <w:szCs w:val="28"/>
                <w:lang w:eastAsia="uk-UA"/>
              </w:rPr>
            </w:pPr>
            <w:r w:rsidRPr="00104791">
              <w:rPr>
                <w:rFonts w:eastAsia="Calibri" w:cs="Times New Roman"/>
                <w:b/>
                <w:szCs w:val="28"/>
                <w:lang w:eastAsia="uk-UA"/>
              </w:rPr>
              <w:t>Начальник відділу муніципальної безпеки</w:t>
            </w:r>
          </w:p>
        </w:tc>
        <w:tc>
          <w:tcPr>
            <w:tcW w:w="3028" w:type="dxa"/>
            <w:shd w:val="clear" w:color="auto" w:fill="auto"/>
            <w:vAlign w:val="center"/>
          </w:tcPr>
          <w:p w14:paraId="5BA558BE" w14:textId="77777777" w:rsidR="00104791" w:rsidRPr="00104791" w:rsidRDefault="00104791" w:rsidP="00104791">
            <w:pPr>
              <w:widowControl w:val="0"/>
              <w:tabs>
                <w:tab w:val="left" w:pos="0"/>
              </w:tabs>
              <w:spacing w:after="0"/>
              <w:jc w:val="center"/>
              <w:rPr>
                <w:rFonts w:eastAsia="Calibri" w:cs="Times New Roman"/>
                <w:sz w:val="22"/>
                <w:lang w:val="ru-RU" w:eastAsia="uk-UA"/>
              </w:rPr>
            </w:pPr>
            <w:r w:rsidRPr="00104791">
              <w:rPr>
                <w:rFonts w:eastAsia="Calibri" w:cs="Times New Roman"/>
                <w:lang w:eastAsia="uk-UA"/>
              </w:rPr>
              <w:t>___</w:t>
            </w:r>
            <w:r w:rsidRPr="00104791">
              <w:rPr>
                <w:rFonts w:eastAsia="Calibri" w:cs="Times New Roman"/>
                <w:lang w:val="ru-RU" w:eastAsia="uk-UA"/>
              </w:rPr>
              <w:t xml:space="preserve">_______________ </w:t>
            </w:r>
            <w:r w:rsidRPr="00104791">
              <w:rPr>
                <w:rFonts w:eastAsia="Calibri" w:cs="Times New Roman"/>
                <w:sz w:val="16"/>
                <w:szCs w:val="16"/>
                <w:lang w:val="ru-RU" w:eastAsia="uk-UA"/>
              </w:rPr>
              <w:t>(</w:t>
            </w:r>
            <w:r w:rsidRPr="00104791">
              <w:rPr>
                <w:rFonts w:eastAsia="Calibri" w:cs="Times New Roman"/>
                <w:i/>
                <w:sz w:val="16"/>
                <w:szCs w:val="16"/>
                <w:lang w:eastAsia="uk-UA"/>
              </w:rPr>
              <w:t>Особистий підпис</w:t>
            </w:r>
            <w:r w:rsidRPr="00104791">
              <w:rPr>
                <w:rFonts w:eastAsia="Calibri" w:cs="Times New Roman"/>
                <w:sz w:val="16"/>
                <w:szCs w:val="16"/>
                <w:lang w:eastAsia="uk-UA"/>
              </w:rPr>
              <w:t xml:space="preserve"> </w:t>
            </w:r>
            <w:r w:rsidRPr="00104791">
              <w:rPr>
                <w:rFonts w:eastAsia="Calibri" w:cs="Times New Roman"/>
                <w:sz w:val="16"/>
                <w:szCs w:val="16"/>
                <w:lang w:val="ru-RU" w:eastAsia="uk-UA"/>
              </w:rPr>
              <w:t>)</w:t>
            </w:r>
          </w:p>
          <w:p w14:paraId="714A6AC7" w14:textId="211BD77B" w:rsidR="00104791" w:rsidRPr="00104791" w:rsidRDefault="00104791" w:rsidP="00104791">
            <w:pPr>
              <w:widowControl w:val="0"/>
              <w:tabs>
                <w:tab w:val="left" w:pos="0"/>
              </w:tabs>
              <w:spacing w:after="0"/>
              <w:jc w:val="center"/>
              <w:rPr>
                <w:rFonts w:eastAsia="Calibri" w:cs="Times New Roman"/>
                <w:bCs/>
                <w:u w:val="single"/>
                <w:lang w:eastAsia="uk-UA"/>
              </w:rPr>
            </w:pPr>
            <w:r>
              <w:rPr>
                <w:rFonts w:eastAsia="Calibri" w:cs="Times New Roman"/>
                <w:bCs/>
                <w:u w:val="single"/>
                <w:lang w:eastAsia="uk-UA"/>
              </w:rPr>
              <w:t>22.06</w:t>
            </w:r>
            <w:r w:rsidRPr="00104791">
              <w:rPr>
                <w:rFonts w:eastAsia="Calibri" w:cs="Times New Roman"/>
                <w:bCs/>
                <w:u w:val="single"/>
                <w:lang w:eastAsia="uk-UA"/>
              </w:rPr>
              <w:t>.2026</w:t>
            </w:r>
          </w:p>
          <w:p w14:paraId="4F7DB2D1" w14:textId="3C090A67" w:rsidR="00104791" w:rsidRPr="00104791" w:rsidRDefault="00104791" w:rsidP="005A2D12">
            <w:pPr>
              <w:widowControl w:val="0"/>
              <w:tabs>
                <w:tab w:val="left" w:pos="0"/>
              </w:tabs>
              <w:spacing w:after="0"/>
              <w:jc w:val="center"/>
              <w:rPr>
                <w:rFonts w:eastAsia="Calibri" w:cs="Times New Roman"/>
                <w:sz w:val="16"/>
                <w:szCs w:val="16"/>
                <w:lang w:eastAsia="uk-UA"/>
              </w:rPr>
            </w:pPr>
            <w:r w:rsidRPr="00104791">
              <w:rPr>
                <w:rFonts w:eastAsia="Calibri" w:cs="Times New Roman"/>
                <w:i/>
                <w:sz w:val="16"/>
                <w:szCs w:val="16"/>
                <w:lang w:eastAsia="uk-UA"/>
              </w:rPr>
              <w:t xml:space="preserve"> (дата)</w:t>
            </w:r>
          </w:p>
        </w:tc>
        <w:tc>
          <w:tcPr>
            <w:tcW w:w="3518" w:type="dxa"/>
            <w:shd w:val="clear" w:color="auto" w:fill="auto"/>
          </w:tcPr>
          <w:p w14:paraId="6935DC9C" w14:textId="77777777" w:rsidR="005A2D12" w:rsidRDefault="005A2D12" w:rsidP="00104791">
            <w:pPr>
              <w:widowControl w:val="0"/>
              <w:tabs>
                <w:tab w:val="left" w:pos="0"/>
              </w:tabs>
              <w:spacing w:after="0"/>
              <w:rPr>
                <w:rFonts w:eastAsia="Calibri" w:cs="Times New Roman"/>
                <w:b/>
                <w:szCs w:val="28"/>
                <w:lang w:eastAsia="uk-UA"/>
              </w:rPr>
            </w:pPr>
          </w:p>
          <w:p w14:paraId="0BE0BB52" w14:textId="41E0D41B" w:rsidR="00104791" w:rsidRPr="00104791" w:rsidRDefault="00104791" w:rsidP="00104791">
            <w:pPr>
              <w:widowControl w:val="0"/>
              <w:tabs>
                <w:tab w:val="left" w:pos="0"/>
              </w:tabs>
              <w:spacing w:after="0"/>
              <w:rPr>
                <w:rFonts w:eastAsia="Calibri" w:cs="Times New Roman"/>
                <w:b/>
                <w:szCs w:val="28"/>
                <w:lang w:eastAsia="uk-UA"/>
              </w:rPr>
            </w:pPr>
            <w:r w:rsidRPr="00104791">
              <w:rPr>
                <w:rFonts w:eastAsia="Calibri" w:cs="Times New Roman"/>
                <w:b/>
                <w:szCs w:val="28"/>
                <w:lang w:eastAsia="uk-UA"/>
              </w:rPr>
              <w:t>Світлана ГРИЦАЄНКО</w:t>
            </w:r>
          </w:p>
        </w:tc>
      </w:tr>
    </w:tbl>
    <w:p w14:paraId="61698DFC" w14:textId="77777777" w:rsidR="00104791" w:rsidRPr="000F6A33" w:rsidRDefault="00104791" w:rsidP="005A2D12">
      <w:pPr>
        <w:widowControl w:val="0"/>
        <w:tabs>
          <w:tab w:val="left" w:pos="1209"/>
        </w:tabs>
        <w:autoSpaceDE w:val="0"/>
        <w:autoSpaceDN w:val="0"/>
        <w:spacing w:before="230" w:after="0"/>
        <w:ind w:left="284" w:right="125"/>
        <w:jc w:val="center"/>
        <w:rPr>
          <w:rFonts w:eastAsia="Times New Roman" w:cs="Times New Roman"/>
          <w:color w:val="000000"/>
          <w:szCs w:val="28"/>
          <w:lang w:val="ru-RU" w:eastAsia="ru-RU"/>
        </w:rPr>
      </w:pPr>
    </w:p>
    <w:sectPr w:rsidR="00104791" w:rsidRPr="000F6A33" w:rsidSect="00104791">
      <w:headerReference w:type="even" r:id="rId8"/>
      <w:headerReference w:type="default" r:id="rId9"/>
      <w:headerReference w:type="first" r:id="rId10"/>
      <w:pgSz w:w="11906" w:h="16838"/>
      <w:pgMar w:top="1134"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84D31" w14:textId="77777777" w:rsidR="00F17EEB" w:rsidRDefault="00F17EEB" w:rsidP="006C10B1">
      <w:pPr>
        <w:spacing w:after="0"/>
      </w:pPr>
      <w:r>
        <w:separator/>
      </w:r>
    </w:p>
  </w:endnote>
  <w:endnote w:type="continuationSeparator" w:id="0">
    <w:p w14:paraId="3901B2A2" w14:textId="77777777" w:rsidR="00F17EEB" w:rsidRDefault="00F17EEB" w:rsidP="006C1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4B4FF" w14:textId="77777777" w:rsidR="00F17EEB" w:rsidRDefault="00F17EEB" w:rsidP="006C10B1">
      <w:pPr>
        <w:spacing w:after="0"/>
      </w:pPr>
      <w:r>
        <w:separator/>
      </w:r>
    </w:p>
  </w:footnote>
  <w:footnote w:type="continuationSeparator" w:id="0">
    <w:p w14:paraId="61E8983A" w14:textId="77777777" w:rsidR="00F17EEB" w:rsidRDefault="00F17EEB" w:rsidP="006C10B1">
      <w:pPr>
        <w:spacing w:after="0"/>
      </w:pPr>
      <w:r>
        <w:continuationSeparator/>
      </w:r>
    </w:p>
  </w:footnote>
  <w:footnote w:id="1">
    <w:p w14:paraId="1807EE54" w14:textId="77777777" w:rsidR="00D142FE" w:rsidRPr="005C1B62" w:rsidRDefault="00D142FE" w:rsidP="0039754C">
      <w:pPr>
        <w:pStyle w:val="af4"/>
        <w:jc w:val="both"/>
        <w:rPr>
          <w:lang w:val="uk-UA"/>
        </w:rPr>
      </w:pPr>
      <w:r w:rsidRPr="005C1B62">
        <w:rPr>
          <w:rStyle w:val="af6"/>
          <w:lang w:val="uk-UA"/>
        </w:rPr>
        <w:footnoteRef/>
      </w:r>
      <w:r w:rsidRPr="005C1B62">
        <w:rPr>
          <w:lang w:val="uk-UA"/>
        </w:rPr>
        <w:t xml:space="preserve"> До непрямих контрзаходів, зокрема, належать ті, які спрямовані на підвищення якості життя населення, яке зазнало аварійного опромінення: введення соціально-економічних і медичних пільг і грошових компенсацій, покращення якості харчування та ін.</w:t>
      </w:r>
    </w:p>
  </w:footnote>
  <w:footnote w:id="2">
    <w:p w14:paraId="034EC5EA" w14:textId="77777777" w:rsidR="00D142FE" w:rsidRPr="000F107B" w:rsidRDefault="00D142FE" w:rsidP="0039754C">
      <w:pPr>
        <w:pStyle w:val="af4"/>
        <w:rPr>
          <w:lang w:val="uk-UA"/>
        </w:rPr>
      </w:pPr>
      <w:r w:rsidRPr="005C1B62">
        <w:rPr>
          <w:rStyle w:val="af6"/>
          <w:lang w:val="uk-UA"/>
        </w:rPr>
        <w:footnoteRef/>
      </w:r>
      <w:r w:rsidRPr="005C1B62">
        <w:rPr>
          <w:lang w:val="uk-UA"/>
        </w:rPr>
        <w:t xml:space="preserve"> Під терміном «контрзаходи» слід розуміти «прямі контрзаходи»</w:t>
      </w:r>
    </w:p>
  </w:footnote>
  <w:footnote w:id="3">
    <w:p w14:paraId="000B5ABC" w14:textId="77777777" w:rsidR="00D142FE" w:rsidRPr="005C1B62" w:rsidRDefault="00D142FE" w:rsidP="0039754C">
      <w:pPr>
        <w:pStyle w:val="af4"/>
        <w:rPr>
          <w:lang w:val="uk-UA"/>
        </w:rPr>
      </w:pPr>
      <w:r w:rsidRPr="005C1B62">
        <w:rPr>
          <w:rStyle w:val="af6"/>
          <w:lang w:val="uk-UA"/>
        </w:rPr>
        <w:t>1</w:t>
      </w:r>
      <w:r w:rsidRPr="005C1B62">
        <w:rPr>
          <w:lang w:val="uk-UA"/>
        </w:rPr>
        <w:t xml:space="preserve"> Радіаційний контроль об'єктів навколишнього середовища, продуктів харчування та питної води проводиться на всіх фазах аварії, відрізняючись за  об’ємом та структурою цього контролю, що визначається спеціальним методично-регламентуючим документом.</w:t>
      </w:r>
    </w:p>
  </w:footnote>
  <w:footnote w:id="4">
    <w:p w14:paraId="4EA47EAB" w14:textId="77777777" w:rsidR="00D142FE" w:rsidRPr="00FD6556" w:rsidRDefault="00D142FE" w:rsidP="0039754C">
      <w:pPr>
        <w:pStyle w:val="af4"/>
        <w:jc w:val="both"/>
        <w:rPr>
          <w:lang w:val="uk-UA"/>
        </w:rPr>
      </w:pPr>
      <w:r w:rsidRPr="00FD6556">
        <w:rPr>
          <w:rStyle w:val="af6"/>
          <w:lang w:val="uk-UA"/>
        </w:rPr>
        <w:t>1</w:t>
      </w:r>
      <w:r w:rsidRPr="00FD6556">
        <w:rPr>
          <w:lang w:val="uk-UA"/>
        </w:rPr>
        <w:t xml:space="preserve"> Тимчасове відселення і евакуація передбачають переміщення людей із зони аварії на деякий обмежений час. Проте, евакуація здійснюється в режимі екстреного контрзаходу на ранній фазі аварії, тоді як тимчасове переселення проводиться лише після детального вивчення радіаційної обстановки (звичайно середня і навіть пізня фази).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6CBB5" w14:textId="77777777" w:rsidR="00D142FE" w:rsidRDefault="00D142FE">
    <w:pPr>
      <w:spacing w:after="0" w:line="259" w:lineRule="auto"/>
      <w:ind w:left="637"/>
      <w:jc w:val="center"/>
    </w:pPr>
    <w:r>
      <w:fldChar w:fldCharType="begin"/>
    </w:r>
    <w:r>
      <w:instrText xml:space="preserve"> PAGE   \* MERGEFORMAT </w:instrText>
    </w:r>
    <w:r>
      <w:fldChar w:fldCharType="separate"/>
    </w:r>
    <w:r>
      <w:t>18</w:t>
    </w:r>
    <w:r>
      <w:fldChar w:fldCharType="end"/>
    </w:r>
    <w:r>
      <w:rPr>
        <w:rFonts w:ascii="Arial" w:eastAsia="Arial" w:hAnsi="Arial" w:cs="Arial"/>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23C12" w14:textId="4E1127ED" w:rsidR="00D142FE" w:rsidRDefault="00D142FE">
    <w:pPr>
      <w:spacing w:after="0" w:line="259" w:lineRule="auto"/>
      <w:ind w:left="637"/>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30737" w14:textId="77777777" w:rsidR="00D142FE" w:rsidRDefault="00D142FE">
    <w:pPr>
      <w:spacing w:after="0" w:line="259" w:lineRule="auto"/>
      <w:ind w:left="637"/>
      <w:jc w:val="center"/>
    </w:pPr>
    <w:r>
      <w:fldChar w:fldCharType="begin"/>
    </w:r>
    <w:r>
      <w:instrText xml:space="preserve"> PAGE   \* MERGEFORMAT </w:instrText>
    </w:r>
    <w:r>
      <w:fldChar w:fldCharType="separate"/>
    </w:r>
    <w:r>
      <w:t>17</w:t>
    </w:r>
    <w:r>
      <w:fldChar w:fldCharType="end"/>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B4AB232"/>
    <w:lvl w:ilvl="0">
      <w:numFmt w:val="decimal"/>
      <w:lvlText w:val="*"/>
      <w:lvlJc w:val="left"/>
    </w:lvl>
  </w:abstractNum>
  <w:abstractNum w:abstractNumId="1" w15:restartNumberingAfterBreak="0">
    <w:nsid w:val="0694167E"/>
    <w:multiLevelType w:val="hybridMultilevel"/>
    <w:tmpl w:val="155CF1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8DE540F"/>
    <w:multiLevelType w:val="hybridMultilevel"/>
    <w:tmpl w:val="9BF8F83C"/>
    <w:lvl w:ilvl="0" w:tplc="17463674">
      <w:start w:val="7"/>
      <w:numFmt w:val="bullet"/>
      <w:lvlText w:val="˗"/>
      <w:lvlJc w:val="left"/>
      <w:pPr>
        <w:ind w:left="1339" w:hanging="360"/>
      </w:pPr>
      <w:rPr>
        <w:rFonts w:ascii="Times New Roman" w:eastAsia="Times New Roman" w:hAnsi="Times New Roman" w:cs="Times New Roman" w:hint="default"/>
      </w:rPr>
    </w:lvl>
    <w:lvl w:ilvl="1" w:tplc="FFFFFFFF" w:tentative="1">
      <w:start w:val="1"/>
      <w:numFmt w:val="bullet"/>
      <w:lvlText w:val="o"/>
      <w:lvlJc w:val="left"/>
      <w:pPr>
        <w:ind w:left="2059" w:hanging="360"/>
      </w:pPr>
      <w:rPr>
        <w:rFonts w:ascii="Courier New" w:hAnsi="Courier New" w:cs="Courier New" w:hint="default"/>
      </w:rPr>
    </w:lvl>
    <w:lvl w:ilvl="2" w:tplc="FFFFFFFF" w:tentative="1">
      <w:start w:val="1"/>
      <w:numFmt w:val="bullet"/>
      <w:lvlText w:val=""/>
      <w:lvlJc w:val="left"/>
      <w:pPr>
        <w:ind w:left="2779" w:hanging="360"/>
      </w:pPr>
      <w:rPr>
        <w:rFonts w:ascii="Wingdings" w:hAnsi="Wingdings" w:hint="default"/>
      </w:rPr>
    </w:lvl>
    <w:lvl w:ilvl="3" w:tplc="FFFFFFFF" w:tentative="1">
      <w:start w:val="1"/>
      <w:numFmt w:val="bullet"/>
      <w:lvlText w:val=""/>
      <w:lvlJc w:val="left"/>
      <w:pPr>
        <w:ind w:left="3499" w:hanging="360"/>
      </w:pPr>
      <w:rPr>
        <w:rFonts w:ascii="Symbol" w:hAnsi="Symbol" w:hint="default"/>
      </w:rPr>
    </w:lvl>
    <w:lvl w:ilvl="4" w:tplc="FFFFFFFF" w:tentative="1">
      <w:start w:val="1"/>
      <w:numFmt w:val="bullet"/>
      <w:lvlText w:val="o"/>
      <w:lvlJc w:val="left"/>
      <w:pPr>
        <w:ind w:left="4219" w:hanging="360"/>
      </w:pPr>
      <w:rPr>
        <w:rFonts w:ascii="Courier New" w:hAnsi="Courier New" w:cs="Courier New" w:hint="default"/>
      </w:rPr>
    </w:lvl>
    <w:lvl w:ilvl="5" w:tplc="FFFFFFFF" w:tentative="1">
      <w:start w:val="1"/>
      <w:numFmt w:val="bullet"/>
      <w:lvlText w:val=""/>
      <w:lvlJc w:val="left"/>
      <w:pPr>
        <w:ind w:left="4939" w:hanging="360"/>
      </w:pPr>
      <w:rPr>
        <w:rFonts w:ascii="Wingdings" w:hAnsi="Wingdings" w:hint="default"/>
      </w:rPr>
    </w:lvl>
    <w:lvl w:ilvl="6" w:tplc="FFFFFFFF" w:tentative="1">
      <w:start w:val="1"/>
      <w:numFmt w:val="bullet"/>
      <w:lvlText w:val=""/>
      <w:lvlJc w:val="left"/>
      <w:pPr>
        <w:ind w:left="5659" w:hanging="360"/>
      </w:pPr>
      <w:rPr>
        <w:rFonts w:ascii="Symbol" w:hAnsi="Symbol" w:hint="default"/>
      </w:rPr>
    </w:lvl>
    <w:lvl w:ilvl="7" w:tplc="FFFFFFFF" w:tentative="1">
      <w:start w:val="1"/>
      <w:numFmt w:val="bullet"/>
      <w:lvlText w:val="o"/>
      <w:lvlJc w:val="left"/>
      <w:pPr>
        <w:ind w:left="6379" w:hanging="360"/>
      </w:pPr>
      <w:rPr>
        <w:rFonts w:ascii="Courier New" w:hAnsi="Courier New" w:cs="Courier New" w:hint="default"/>
      </w:rPr>
    </w:lvl>
    <w:lvl w:ilvl="8" w:tplc="FFFFFFFF" w:tentative="1">
      <w:start w:val="1"/>
      <w:numFmt w:val="bullet"/>
      <w:lvlText w:val=""/>
      <w:lvlJc w:val="left"/>
      <w:pPr>
        <w:ind w:left="7099" w:hanging="360"/>
      </w:pPr>
      <w:rPr>
        <w:rFonts w:ascii="Wingdings" w:hAnsi="Wingdings" w:hint="default"/>
      </w:rPr>
    </w:lvl>
  </w:abstractNum>
  <w:abstractNum w:abstractNumId="3" w15:restartNumberingAfterBreak="0">
    <w:nsid w:val="0C567DFD"/>
    <w:multiLevelType w:val="hybridMultilevel"/>
    <w:tmpl w:val="2F065D2C"/>
    <w:lvl w:ilvl="0" w:tplc="1746367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51D0BA9"/>
    <w:multiLevelType w:val="hybridMultilevel"/>
    <w:tmpl w:val="FAE493B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526662"/>
    <w:multiLevelType w:val="hybridMultilevel"/>
    <w:tmpl w:val="2A86A2E2"/>
    <w:lvl w:ilvl="0" w:tplc="17463674">
      <w:start w:val="7"/>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A5B20D1"/>
    <w:multiLevelType w:val="hybridMultilevel"/>
    <w:tmpl w:val="2F2CF4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E0A7F1A"/>
    <w:multiLevelType w:val="hybridMultilevel"/>
    <w:tmpl w:val="9856C6C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1984085"/>
    <w:multiLevelType w:val="hybridMultilevel"/>
    <w:tmpl w:val="A9967A3A"/>
    <w:lvl w:ilvl="0" w:tplc="17463674">
      <w:start w:val="7"/>
      <w:numFmt w:val="bullet"/>
      <w:lvlText w:val="˗"/>
      <w:lvlJc w:val="left"/>
      <w:pPr>
        <w:ind w:left="720" w:hanging="360"/>
      </w:pPr>
      <w:rPr>
        <w:rFonts w:ascii="Times New Roman" w:eastAsia="Times New Roman" w:hAnsi="Times New Roman" w:cs="Times New Roman" w:hint="default"/>
      </w:rPr>
    </w:lvl>
    <w:lvl w:ilvl="1" w:tplc="F8D22A42">
      <w:numFmt w:val="bullet"/>
      <w:lvlText w:val="-"/>
      <w:lvlJc w:val="left"/>
      <w:pPr>
        <w:ind w:left="1500" w:hanging="420"/>
      </w:pPr>
      <w:rPr>
        <w:rFonts w:ascii="Times New Roman" w:eastAsia="Times New Roman" w:hAnsi="Times New Roman" w:cs="Times New Roman" w:hint="default"/>
        <w:color w:val="000000"/>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27730D2"/>
    <w:multiLevelType w:val="hybridMultilevel"/>
    <w:tmpl w:val="336C2E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7C41C3E"/>
    <w:multiLevelType w:val="hybridMultilevel"/>
    <w:tmpl w:val="719E4BA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24E59D2"/>
    <w:multiLevelType w:val="hybridMultilevel"/>
    <w:tmpl w:val="389076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CF528FC"/>
    <w:multiLevelType w:val="hybridMultilevel"/>
    <w:tmpl w:val="EDD6AE92"/>
    <w:lvl w:ilvl="0" w:tplc="17463674">
      <w:start w:val="7"/>
      <w:numFmt w:val="bullet"/>
      <w:lvlText w:val="˗"/>
      <w:lvlJc w:val="left"/>
      <w:pPr>
        <w:ind w:left="6456" w:hanging="360"/>
      </w:pPr>
      <w:rPr>
        <w:rFonts w:ascii="Times New Roman" w:eastAsia="Times New Roman" w:hAnsi="Times New Roman" w:cs="Times New Roman" w:hint="default"/>
      </w:rPr>
    </w:lvl>
    <w:lvl w:ilvl="1" w:tplc="04220003" w:tentative="1">
      <w:start w:val="1"/>
      <w:numFmt w:val="bullet"/>
      <w:lvlText w:val="o"/>
      <w:lvlJc w:val="left"/>
      <w:pPr>
        <w:ind w:left="7176" w:hanging="360"/>
      </w:pPr>
      <w:rPr>
        <w:rFonts w:ascii="Courier New" w:hAnsi="Courier New" w:cs="Courier New" w:hint="default"/>
      </w:rPr>
    </w:lvl>
    <w:lvl w:ilvl="2" w:tplc="04220005" w:tentative="1">
      <w:start w:val="1"/>
      <w:numFmt w:val="bullet"/>
      <w:lvlText w:val=""/>
      <w:lvlJc w:val="left"/>
      <w:pPr>
        <w:ind w:left="7896" w:hanging="360"/>
      </w:pPr>
      <w:rPr>
        <w:rFonts w:ascii="Wingdings" w:hAnsi="Wingdings" w:hint="default"/>
      </w:rPr>
    </w:lvl>
    <w:lvl w:ilvl="3" w:tplc="04220001" w:tentative="1">
      <w:start w:val="1"/>
      <w:numFmt w:val="bullet"/>
      <w:lvlText w:val=""/>
      <w:lvlJc w:val="left"/>
      <w:pPr>
        <w:ind w:left="8616" w:hanging="360"/>
      </w:pPr>
      <w:rPr>
        <w:rFonts w:ascii="Symbol" w:hAnsi="Symbol" w:hint="default"/>
      </w:rPr>
    </w:lvl>
    <w:lvl w:ilvl="4" w:tplc="04220003" w:tentative="1">
      <w:start w:val="1"/>
      <w:numFmt w:val="bullet"/>
      <w:lvlText w:val="o"/>
      <w:lvlJc w:val="left"/>
      <w:pPr>
        <w:ind w:left="9336" w:hanging="360"/>
      </w:pPr>
      <w:rPr>
        <w:rFonts w:ascii="Courier New" w:hAnsi="Courier New" w:cs="Courier New" w:hint="default"/>
      </w:rPr>
    </w:lvl>
    <w:lvl w:ilvl="5" w:tplc="04220005" w:tentative="1">
      <w:start w:val="1"/>
      <w:numFmt w:val="bullet"/>
      <w:lvlText w:val=""/>
      <w:lvlJc w:val="left"/>
      <w:pPr>
        <w:ind w:left="10056" w:hanging="360"/>
      </w:pPr>
      <w:rPr>
        <w:rFonts w:ascii="Wingdings" w:hAnsi="Wingdings" w:hint="default"/>
      </w:rPr>
    </w:lvl>
    <w:lvl w:ilvl="6" w:tplc="04220001" w:tentative="1">
      <w:start w:val="1"/>
      <w:numFmt w:val="bullet"/>
      <w:lvlText w:val=""/>
      <w:lvlJc w:val="left"/>
      <w:pPr>
        <w:ind w:left="10776" w:hanging="360"/>
      </w:pPr>
      <w:rPr>
        <w:rFonts w:ascii="Symbol" w:hAnsi="Symbol" w:hint="default"/>
      </w:rPr>
    </w:lvl>
    <w:lvl w:ilvl="7" w:tplc="04220003" w:tentative="1">
      <w:start w:val="1"/>
      <w:numFmt w:val="bullet"/>
      <w:lvlText w:val="o"/>
      <w:lvlJc w:val="left"/>
      <w:pPr>
        <w:ind w:left="11496" w:hanging="360"/>
      </w:pPr>
      <w:rPr>
        <w:rFonts w:ascii="Courier New" w:hAnsi="Courier New" w:cs="Courier New" w:hint="default"/>
      </w:rPr>
    </w:lvl>
    <w:lvl w:ilvl="8" w:tplc="04220005" w:tentative="1">
      <w:start w:val="1"/>
      <w:numFmt w:val="bullet"/>
      <w:lvlText w:val=""/>
      <w:lvlJc w:val="left"/>
      <w:pPr>
        <w:ind w:left="12216" w:hanging="360"/>
      </w:pPr>
      <w:rPr>
        <w:rFonts w:ascii="Wingdings" w:hAnsi="Wingdings" w:hint="default"/>
      </w:rPr>
    </w:lvl>
  </w:abstractNum>
  <w:abstractNum w:abstractNumId="13" w15:restartNumberingAfterBreak="0">
    <w:nsid w:val="5B5D3C05"/>
    <w:multiLevelType w:val="hybridMultilevel"/>
    <w:tmpl w:val="B6881A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F3E0C6A"/>
    <w:multiLevelType w:val="hybridMultilevel"/>
    <w:tmpl w:val="EFF4024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6A521CE"/>
    <w:multiLevelType w:val="hybridMultilevel"/>
    <w:tmpl w:val="31E20D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323510D"/>
    <w:multiLevelType w:val="hybridMultilevel"/>
    <w:tmpl w:val="6CB61A58"/>
    <w:lvl w:ilvl="0" w:tplc="EEFE4066">
      <w:start w:val="11"/>
      <w:numFmt w:val="decimal"/>
      <w:lvlText w:val="%1."/>
      <w:lvlJc w:val="left"/>
      <w:pPr>
        <w:ind w:left="718" w:hanging="559"/>
      </w:pPr>
      <w:rPr>
        <w:rFonts w:ascii="Times New Roman" w:eastAsia="Times New Roman" w:hAnsi="Times New Roman" w:cs="Times New Roman" w:hint="default"/>
        <w:b w:val="0"/>
        <w:bCs w:val="0"/>
        <w:i w:val="0"/>
        <w:iCs w:val="0"/>
        <w:w w:val="100"/>
        <w:sz w:val="28"/>
        <w:szCs w:val="28"/>
        <w:lang w:val="uk-UA" w:eastAsia="en-US" w:bidi="ar-SA"/>
      </w:rPr>
    </w:lvl>
    <w:lvl w:ilvl="1" w:tplc="FE42D11C">
      <w:numFmt w:val="bullet"/>
      <w:lvlText w:val="•"/>
      <w:lvlJc w:val="left"/>
      <w:pPr>
        <w:ind w:left="1299" w:hanging="559"/>
      </w:pPr>
      <w:rPr>
        <w:rFonts w:hint="default"/>
        <w:lang w:val="uk-UA" w:eastAsia="en-US" w:bidi="ar-SA"/>
      </w:rPr>
    </w:lvl>
    <w:lvl w:ilvl="2" w:tplc="B1C8EB8A">
      <w:numFmt w:val="bullet"/>
      <w:lvlText w:val="•"/>
      <w:lvlJc w:val="left"/>
      <w:pPr>
        <w:ind w:left="1878" w:hanging="559"/>
      </w:pPr>
      <w:rPr>
        <w:rFonts w:hint="default"/>
        <w:lang w:val="uk-UA" w:eastAsia="en-US" w:bidi="ar-SA"/>
      </w:rPr>
    </w:lvl>
    <w:lvl w:ilvl="3" w:tplc="96ACDFD6">
      <w:numFmt w:val="bullet"/>
      <w:lvlText w:val="•"/>
      <w:lvlJc w:val="left"/>
      <w:pPr>
        <w:ind w:left="2457" w:hanging="559"/>
      </w:pPr>
      <w:rPr>
        <w:rFonts w:hint="default"/>
        <w:lang w:val="uk-UA" w:eastAsia="en-US" w:bidi="ar-SA"/>
      </w:rPr>
    </w:lvl>
    <w:lvl w:ilvl="4" w:tplc="94249DAC">
      <w:numFmt w:val="bullet"/>
      <w:lvlText w:val="•"/>
      <w:lvlJc w:val="left"/>
      <w:pPr>
        <w:ind w:left="3036" w:hanging="559"/>
      </w:pPr>
      <w:rPr>
        <w:rFonts w:hint="default"/>
        <w:lang w:val="uk-UA" w:eastAsia="en-US" w:bidi="ar-SA"/>
      </w:rPr>
    </w:lvl>
    <w:lvl w:ilvl="5" w:tplc="68DADAA4">
      <w:numFmt w:val="bullet"/>
      <w:lvlText w:val="•"/>
      <w:lvlJc w:val="left"/>
      <w:pPr>
        <w:ind w:left="3615" w:hanging="559"/>
      </w:pPr>
      <w:rPr>
        <w:rFonts w:hint="default"/>
        <w:lang w:val="uk-UA" w:eastAsia="en-US" w:bidi="ar-SA"/>
      </w:rPr>
    </w:lvl>
    <w:lvl w:ilvl="6" w:tplc="527823E6">
      <w:numFmt w:val="bullet"/>
      <w:lvlText w:val="•"/>
      <w:lvlJc w:val="left"/>
      <w:pPr>
        <w:ind w:left="4194" w:hanging="559"/>
      </w:pPr>
      <w:rPr>
        <w:rFonts w:hint="default"/>
        <w:lang w:val="uk-UA" w:eastAsia="en-US" w:bidi="ar-SA"/>
      </w:rPr>
    </w:lvl>
    <w:lvl w:ilvl="7" w:tplc="8B20BC38">
      <w:numFmt w:val="bullet"/>
      <w:lvlText w:val="•"/>
      <w:lvlJc w:val="left"/>
      <w:pPr>
        <w:ind w:left="4773" w:hanging="559"/>
      </w:pPr>
      <w:rPr>
        <w:rFonts w:hint="default"/>
        <w:lang w:val="uk-UA" w:eastAsia="en-US" w:bidi="ar-SA"/>
      </w:rPr>
    </w:lvl>
    <w:lvl w:ilvl="8" w:tplc="3AB828A2">
      <w:numFmt w:val="bullet"/>
      <w:lvlText w:val="•"/>
      <w:lvlJc w:val="left"/>
      <w:pPr>
        <w:ind w:left="5352" w:hanging="559"/>
      </w:pPr>
      <w:rPr>
        <w:rFonts w:hint="default"/>
        <w:lang w:val="uk-UA" w:eastAsia="en-US" w:bidi="ar-SA"/>
      </w:rPr>
    </w:lvl>
  </w:abstractNum>
  <w:abstractNum w:abstractNumId="17" w15:restartNumberingAfterBreak="0">
    <w:nsid w:val="78384433"/>
    <w:multiLevelType w:val="hybridMultilevel"/>
    <w:tmpl w:val="3D508A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41"/>
        <w:lvlJc w:val="left"/>
        <w:rPr>
          <w:rFonts w:ascii="Times New Roman" w:hAnsi="Times New Roman" w:cs="Times New Roman" w:hint="default"/>
        </w:rPr>
      </w:lvl>
    </w:lvlOverride>
  </w:num>
  <w:num w:numId="2">
    <w:abstractNumId w:val="8"/>
  </w:num>
  <w:num w:numId="3">
    <w:abstractNumId w:val="3"/>
  </w:num>
  <w:num w:numId="4">
    <w:abstractNumId w:val="12"/>
  </w:num>
  <w:num w:numId="5">
    <w:abstractNumId w:val="5"/>
  </w:num>
  <w:num w:numId="6">
    <w:abstractNumId w:val="11"/>
  </w:num>
  <w:num w:numId="7">
    <w:abstractNumId w:val="13"/>
  </w:num>
  <w:num w:numId="8">
    <w:abstractNumId w:val="6"/>
  </w:num>
  <w:num w:numId="9">
    <w:abstractNumId w:val="15"/>
  </w:num>
  <w:num w:numId="10">
    <w:abstractNumId w:val="14"/>
  </w:num>
  <w:num w:numId="11">
    <w:abstractNumId w:val="17"/>
  </w:num>
  <w:num w:numId="12">
    <w:abstractNumId w:val="10"/>
  </w:num>
  <w:num w:numId="13">
    <w:abstractNumId w:val="7"/>
  </w:num>
  <w:num w:numId="14">
    <w:abstractNumId w:val="4"/>
  </w:num>
  <w:num w:numId="15">
    <w:abstractNumId w:val="2"/>
  </w:num>
  <w:num w:numId="16">
    <w:abstractNumId w:val="16"/>
  </w:num>
  <w:num w:numId="17">
    <w:abstractNumId w:val="9"/>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3F1"/>
    <w:rsid w:val="00005A09"/>
    <w:rsid w:val="00010E40"/>
    <w:rsid w:val="0001608B"/>
    <w:rsid w:val="00025F28"/>
    <w:rsid w:val="00036738"/>
    <w:rsid w:val="000510C2"/>
    <w:rsid w:val="0005195F"/>
    <w:rsid w:val="00057F5D"/>
    <w:rsid w:val="00061983"/>
    <w:rsid w:val="00061B41"/>
    <w:rsid w:val="000846A6"/>
    <w:rsid w:val="000933F1"/>
    <w:rsid w:val="000A15F9"/>
    <w:rsid w:val="000A34F4"/>
    <w:rsid w:val="000C2ED1"/>
    <w:rsid w:val="000D4151"/>
    <w:rsid w:val="000E17FB"/>
    <w:rsid w:val="000F038A"/>
    <w:rsid w:val="000F6A33"/>
    <w:rsid w:val="00104791"/>
    <w:rsid w:val="00106100"/>
    <w:rsid w:val="00106FD8"/>
    <w:rsid w:val="00116983"/>
    <w:rsid w:val="00131AF2"/>
    <w:rsid w:val="001524BA"/>
    <w:rsid w:val="001563C2"/>
    <w:rsid w:val="00190A9B"/>
    <w:rsid w:val="001A2380"/>
    <w:rsid w:val="001A5460"/>
    <w:rsid w:val="001A5ECD"/>
    <w:rsid w:val="001A69A4"/>
    <w:rsid w:val="001B0C19"/>
    <w:rsid w:val="001B437C"/>
    <w:rsid w:val="001C3A7F"/>
    <w:rsid w:val="001D234C"/>
    <w:rsid w:val="001E1DE9"/>
    <w:rsid w:val="001F1BFA"/>
    <w:rsid w:val="001F67E6"/>
    <w:rsid w:val="001F76AC"/>
    <w:rsid w:val="00206C25"/>
    <w:rsid w:val="002112ED"/>
    <w:rsid w:val="0021303A"/>
    <w:rsid w:val="00224002"/>
    <w:rsid w:val="002474A3"/>
    <w:rsid w:val="0025749C"/>
    <w:rsid w:val="00267628"/>
    <w:rsid w:val="002B2E62"/>
    <w:rsid w:val="002B51E3"/>
    <w:rsid w:val="002E6ACA"/>
    <w:rsid w:val="002F388E"/>
    <w:rsid w:val="00314437"/>
    <w:rsid w:val="00320849"/>
    <w:rsid w:val="0032355D"/>
    <w:rsid w:val="00336702"/>
    <w:rsid w:val="00344702"/>
    <w:rsid w:val="0036228D"/>
    <w:rsid w:val="0036736E"/>
    <w:rsid w:val="00374045"/>
    <w:rsid w:val="0039754C"/>
    <w:rsid w:val="003C1344"/>
    <w:rsid w:val="003D1A5D"/>
    <w:rsid w:val="003D565D"/>
    <w:rsid w:val="003F06D0"/>
    <w:rsid w:val="00400F1B"/>
    <w:rsid w:val="00402D32"/>
    <w:rsid w:val="00402FF4"/>
    <w:rsid w:val="004303A6"/>
    <w:rsid w:val="00436C00"/>
    <w:rsid w:val="00454025"/>
    <w:rsid w:val="00463061"/>
    <w:rsid w:val="00472D46"/>
    <w:rsid w:val="00475E41"/>
    <w:rsid w:val="00495B40"/>
    <w:rsid w:val="004A00F9"/>
    <w:rsid w:val="004B3801"/>
    <w:rsid w:val="004E29DC"/>
    <w:rsid w:val="004E6613"/>
    <w:rsid w:val="004F6A61"/>
    <w:rsid w:val="005022DC"/>
    <w:rsid w:val="00504626"/>
    <w:rsid w:val="00512461"/>
    <w:rsid w:val="005212C8"/>
    <w:rsid w:val="00530C6A"/>
    <w:rsid w:val="005321D4"/>
    <w:rsid w:val="0053433C"/>
    <w:rsid w:val="005550C4"/>
    <w:rsid w:val="00555D37"/>
    <w:rsid w:val="00570006"/>
    <w:rsid w:val="00572706"/>
    <w:rsid w:val="0058484F"/>
    <w:rsid w:val="005A1899"/>
    <w:rsid w:val="005A2D12"/>
    <w:rsid w:val="005A3353"/>
    <w:rsid w:val="005C1583"/>
    <w:rsid w:val="005D1A38"/>
    <w:rsid w:val="005D5AF6"/>
    <w:rsid w:val="005F143A"/>
    <w:rsid w:val="006011B8"/>
    <w:rsid w:val="0061186F"/>
    <w:rsid w:val="006148C1"/>
    <w:rsid w:val="00636DC6"/>
    <w:rsid w:val="00666EAA"/>
    <w:rsid w:val="0068184F"/>
    <w:rsid w:val="006824D4"/>
    <w:rsid w:val="006A4768"/>
    <w:rsid w:val="006B0275"/>
    <w:rsid w:val="006C10B1"/>
    <w:rsid w:val="006C688F"/>
    <w:rsid w:val="006D4148"/>
    <w:rsid w:val="006E6CC1"/>
    <w:rsid w:val="00721DFA"/>
    <w:rsid w:val="00736757"/>
    <w:rsid w:val="00740E8A"/>
    <w:rsid w:val="007437AE"/>
    <w:rsid w:val="00743ECD"/>
    <w:rsid w:val="007547C8"/>
    <w:rsid w:val="00763F34"/>
    <w:rsid w:val="00784398"/>
    <w:rsid w:val="00785C69"/>
    <w:rsid w:val="00790E86"/>
    <w:rsid w:val="007A1C9E"/>
    <w:rsid w:val="007C31F7"/>
    <w:rsid w:val="007C3D3B"/>
    <w:rsid w:val="007F16C5"/>
    <w:rsid w:val="00814A6E"/>
    <w:rsid w:val="00844563"/>
    <w:rsid w:val="00850522"/>
    <w:rsid w:val="00853940"/>
    <w:rsid w:val="00854A1C"/>
    <w:rsid w:val="00855EF3"/>
    <w:rsid w:val="00856350"/>
    <w:rsid w:val="0088083E"/>
    <w:rsid w:val="00883B13"/>
    <w:rsid w:val="008A38C7"/>
    <w:rsid w:val="008D3C5B"/>
    <w:rsid w:val="009005C4"/>
    <w:rsid w:val="0090539B"/>
    <w:rsid w:val="009056AF"/>
    <w:rsid w:val="0091061D"/>
    <w:rsid w:val="0093010C"/>
    <w:rsid w:val="009417D8"/>
    <w:rsid w:val="00941B4F"/>
    <w:rsid w:val="009607D5"/>
    <w:rsid w:val="00960B8C"/>
    <w:rsid w:val="00965329"/>
    <w:rsid w:val="009705BC"/>
    <w:rsid w:val="009910F9"/>
    <w:rsid w:val="009A71FD"/>
    <w:rsid w:val="009B1ADF"/>
    <w:rsid w:val="009C3E4A"/>
    <w:rsid w:val="009C4E8E"/>
    <w:rsid w:val="009C6C62"/>
    <w:rsid w:val="009D7F25"/>
    <w:rsid w:val="009F42F1"/>
    <w:rsid w:val="00A03C2B"/>
    <w:rsid w:val="00A114FC"/>
    <w:rsid w:val="00A13070"/>
    <w:rsid w:val="00A130F6"/>
    <w:rsid w:val="00A46DBE"/>
    <w:rsid w:val="00A67938"/>
    <w:rsid w:val="00A82360"/>
    <w:rsid w:val="00A96364"/>
    <w:rsid w:val="00AD5818"/>
    <w:rsid w:val="00AE50A2"/>
    <w:rsid w:val="00B0030A"/>
    <w:rsid w:val="00B0587B"/>
    <w:rsid w:val="00B315CF"/>
    <w:rsid w:val="00B356D4"/>
    <w:rsid w:val="00B4121C"/>
    <w:rsid w:val="00B56C17"/>
    <w:rsid w:val="00B56F7E"/>
    <w:rsid w:val="00B61B6D"/>
    <w:rsid w:val="00B61ECB"/>
    <w:rsid w:val="00B64B69"/>
    <w:rsid w:val="00B67264"/>
    <w:rsid w:val="00BB7039"/>
    <w:rsid w:val="00BC625B"/>
    <w:rsid w:val="00BD317F"/>
    <w:rsid w:val="00BD3379"/>
    <w:rsid w:val="00BF3245"/>
    <w:rsid w:val="00C0193E"/>
    <w:rsid w:val="00C10111"/>
    <w:rsid w:val="00C11232"/>
    <w:rsid w:val="00C2247E"/>
    <w:rsid w:val="00C2268F"/>
    <w:rsid w:val="00C25EE0"/>
    <w:rsid w:val="00C624A5"/>
    <w:rsid w:val="00C652E8"/>
    <w:rsid w:val="00C74C84"/>
    <w:rsid w:val="00C902B5"/>
    <w:rsid w:val="00C9238F"/>
    <w:rsid w:val="00C960B9"/>
    <w:rsid w:val="00CA3E25"/>
    <w:rsid w:val="00CC254B"/>
    <w:rsid w:val="00CC6217"/>
    <w:rsid w:val="00CC6739"/>
    <w:rsid w:val="00CD1338"/>
    <w:rsid w:val="00CF2A08"/>
    <w:rsid w:val="00CF4C7A"/>
    <w:rsid w:val="00CF7D59"/>
    <w:rsid w:val="00D142FE"/>
    <w:rsid w:val="00D21C5C"/>
    <w:rsid w:val="00D303BE"/>
    <w:rsid w:val="00D32CEB"/>
    <w:rsid w:val="00D353F2"/>
    <w:rsid w:val="00D55F3D"/>
    <w:rsid w:val="00D83F86"/>
    <w:rsid w:val="00D912AA"/>
    <w:rsid w:val="00DA5E8C"/>
    <w:rsid w:val="00DB3E47"/>
    <w:rsid w:val="00DB5E17"/>
    <w:rsid w:val="00DB6FF3"/>
    <w:rsid w:val="00DC41E7"/>
    <w:rsid w:val="00DE3F51"/>
    <w:rsid w:val="00E00C86"/>
    <w:rsid w:val="00E21ADD"/>
    <w:rsid w:val="00E43C7A"/>
    <w:rsid w:val="00E472FA"/>
    <w:rsid w:val="00E555EB"/>
    <w:rsid w:val="00E62614"/>
    <w:rsid w:val="00E67799"/>
    <w:rsid w:val="00E748B6"/>
    <w:rsid w:val="00E920F5"/>
    <w:rsid w:val="00E937EA"/>
    <w:rsid w:val="00EA1EAD"/>
    <w:rsid w:val="00EA2F0F"/>
    <w:rsid w:val="00EA5D11"/>
    <w:rsid w:val="00ED7A8B"/>
    <w:rsid w:val="00EE7C4F"/>
    <w:rsid w:val="00F0087A"/>
    <w:rsid w:val="00F00E6E"/>
    <w:rsid w:val="00F06D00"/>
    <w:rsid w:val="00F13B49"/>
    <w:rsid w:val="00F17EEB"/>
    <w:rsid w:val="00F23A61"/>
    <w:rsid w:val="00F31FCA"/>
    <w:rsid w:val="00F5542C"/>
    <w:rsid w:val="00F65B60"/>
    <w:rsid w:val="00F77DDB"/>
    <w:rsid w:val="00F81042"/>
    <w:rsid w:val="00F95346"/>
    <w:rsid w:val="00FB734B"/>
    <w:rsid w:val="00FD03A0"/>
    <w:rsid w:val="00FD5F61"/>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E6F1D"/>
  <w15:chartTrackingRefBased/>
  <w15:docId w15:val="{7568D077-7602-4D35-A92D-A9A6A74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100"/>
    <w:pPr>
      <w:spacing w:line="240" w:lineRule="auto"/>
    </w:pPr>
    <w:rPr>
      <w:rFonts w:ascii="Times New Roman" w:hAnsi="Times New Roman"/>
      <w:sz w:val="28"/>
    </w:rPr>
  </w:style>
  <w:style w:type="paragraph" w:styleId="1">
    <w:name w:val="heading 1"/>
    <w:basedOn w:val="a"/>
    <w:next w:val="a"/>
    <w:link w:val="10"/>
    <w:qFormat/>
    <w:rsid w:val="0039754C"/>
    <w:pPr>
      <w:keepNext/>
      <w:spacing w:after="0"/>
      <w:jc w:val="right"/>
      <w:outlineLvl w:val="0"/>
    </w:pPr>
    <w:rPr>
      <w:rFonts w:eastAsia="Times New Roman" w:cs="Times New Roman"/>
      <w:szCs w:val="20"/>
      <w:lang w:eastAsia="ru-RU"/>
    </w:rPr>
  </w:style>
  <w:style w:type="paragraph" w:styleId="2">
    <w:name w:val="heading 2"/>
    <w:basedOn w:val="a"/>
    <w:next w:val="a"/>
    <w:link w:val="20"/>
    <w:qFormat/>
    <w:rsid w:val="0039754C"/>
    <w:pPr>
      <w:keepNext/>
      <w:spacing w:after="0"/>
      <w:jc w:val="center"/>
      <w:outlineLvl w:val="1"/>
    </w:pPr>
    <w:rPr>
      <w:rFonts w:eastAsia="Times New Roman" w:cs="Times New Roman"/>
      <w:b/>
      <w:szCs w:val="20"/>
      <w:lang w:eastAsia="ru-RU"/>
    </w:rPr>
  </w:style>
  <w:style w:type="paragraph" w:styleId="3">
    <w:name w:val="heading 3"/>
    <w:basedOn w:val="a"/>
    <w:next w:val="a"/>
    <w:link w:val="30"/>
    <w:qFormat/>
    <w:rsid w:val="0039754C"/>
    <w:pPr>
      <w:keepNext/>
      <w:spacing w:after="0"/>
      <w:jc w:val="both"/>
      <w:outlineLvl w:val="2"/>
    </w:pPr>
    <w:rPr>
      <w:rFonts w:eastAsia="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6100"/>
    <w:pPr>
      <w:ind w:left="720"/>
      <w:contextualSpacing/>
    </w:pPr>
  </w:style>
  <w:style w:type="paragraph" w:styleId="a4">
    <w:name w:val="No Spacing"/>
    <w:link w:val="a5"/>
    <w:uiPriority w:val="1"/>
    <w:qFormat/>
    <w:rsid w:val="00010E40"/>
    <w:pPr>
      <w:spacing w:after="0" w:line="240" w:lineRule="auto"/>
    </w:pPr>
    <w:rPr>
      <w:rFonts w:ascii="Times New Roman" w:hAnsi="Times New Roman"/>
      <w:sz w:val="28"/>
    </w:rPr>
  </w:style>
  <w:style w:type="paragraph" w:styleId="a6">
    <w:name w:val="Normal (Web)"/>
    <w:basedOn w:val="a"/>
    <w:uiPriority w:val="99"/>
    <w:semiHidden/>
    <w:unhideWhenUsed/>
    <w:rsid w:val="00E937EA"/>
    <w:pPr>
      <w:spacing w:before="100" w:beforeAutospacing="1" w:after="100" w:afterAutospacing="1"/>
    </w:pPr>
    <w:rPr>
      <w:rFonts w:eastAsia="Times New Roman" w:cs="Times New Roman"/>
      <w:sz w:val="24"/>
      <w:szCs w:val="24"/>
      <w:lang w:eastAsia="uk-UA"/>
    </w:rPr>
  </w:style>
  <w:style w:type="character" w:styleId="a7">
    <w:name w:val="Strong"/>
    <w:basedOn w:val="a0"/>
    <w:uiPriority w:val="22"/>
    <w:qFormat/>
    <w:rsid w:val="00883B13"/>
    <w:rPr>
      <w:b/>
      <w:bCs/>
    </w:rPr>
  </w:style>
  <w:style w:type="paragraph" w:styleId="a8">
    <w:name w:val="footer"/>
    <w:basedOn w:val="a"/>
    <w:link w:val="a9"/>
    <w:uiPriority w:val="99"/>
    <w:unhideWhenUsed/>
    <w:rsid w:val="006C10B1"/>
    <w:pPr>
      <w:tabs>
        <w:tab w:val="center" w:pos="4677"/>
        <w:tab w:val="right" w:pos="9355"/>
      </w:tabs>
      <w:spacing w:after="0"/>
    </w:pPr>
  </w:style>
  <w:style w:type="character" w:customStyle="1" w:styleId="a9">
    <w:name w:val="Нижний колонтитул Знак"/>
    <w:basedOn w:val="a0"/>
    <w:link w:val="a8"/>
    <w:uiPriority w:val="99"/>
    <w:rsid w:val="006C10B1"/>
    <w:rPr>
      <w:rFonts w:ascii="Times New Roman" w:hAnsi="Times New Roman"/>
      <w:sz w:val="28"/>
    </w:rPr>
  </w:style>
  <w:style w:type="paragraph" w:styleId="aa">
    <w:name w:val="header"/>
    <w:basedOn w:val="a"/>
    <w:link w:val="ab"/>
    <w:uiPriority w:val="99"/>
    <w:unhideWhenUsed/>
    <w:rsid w:val="006C10B1"/>
    <w:pPr>
      <w:tabs>
        <w:tab w:val="center" w:pos="4680"/>
        <w:tab w:val="right" w:pos="9360"/>
      </w:tabs>
      <w:spacing w:after="0"/>
    </w:pPr>
    <w:rPr>
      <w:rFonts w:asciiTheme="minorHAnsi" w:eastAsiaTheme="minorEastAsia" w:hAnsiTheme="minorHAnsi" w:cs="Times New Roman"/>
      <w:sz w:val="22"/>
      <w:lang w:eastAsia="uk-UA"/>
    </w:rPr>
  </w:style>
  <w:style w:type="character" w:customStyle="1" w:styleId="ab">
    <w:name w:val="Верхний колонтитул Знак"/>
    <w:basedOn w:val="a0"/>
    <w:link w:val="aa"/>
    <w:uiPriority w:val="99"/>
    <w:rsid w:val="006C10B1"/>
    <w:rPr>
      <w:rFonts w:eastAsiaTheme="minorEastAsia" w:cs="Times New Roman"/>
      <w:lang w:eastAsia="uk-UA"/>
    </w:rPr>
  </w:style>
  <w:style w:type="table" w:styleId="ac">
    <w:name w:val="Table Grid"/>
    <w:basedOn w:val="a1"/>
    <w:uiPriority w:val="39"/>
    <w:rsid w:val="000F6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basedOn w:val="a0"/>
    <w:link w:val="a4"/>
    <w:uiPriority w:val="1"/>
    <w:rsid w:val="006148C1"/>
    <w:rPr>
      <w:rFonts w:ascii="Times New Roman" w:hAnsi="Times New Roman"/>
      <w:sz w:val="28"/>
    </w:rPr>
  </w:style>
  <w:style w:type="table" w:customStyle="1" w:styleId="TableGrid">
    <w:name w:val="TableGrid"/>
    <w:rsid w:val="001A5460"/>
    <w:pPr>
      <w:spacing w:after="0" w:line="240" w:lineRule="auto"/>
    </w:pPr>
    <w:rPr>
      <w:rFonts w:eastAsiaTheme="minorEastAsia"/>
      <w:lang w:eastAsia="uk-UA"/>
    </w:rPr>
    <w:tblPr>
      <w:tblCellMar>
        <w:top w:w="0" w:type="dxa"/>
        <w:left w:w="0" w:type="dxa"/>
        <w:bottom w:w="0" w:type="dxa"/>
        <w:right w:w="0" w:type="dxa"/>
      </w:tblCellMar>
    </w:tblPr>
  </w:style>
  <w:style w:type="paragraph" w:styleId="ad">
    <w:name w:val="Balloon Text"/>
    <w:basedOn w:val="a"/>
    <w:link w:val="ae"/>
    <w:uiPriority w:val="99"/>
    <w:semiHidden/>
    <w:unhideWhenUsed/>
    <w:rsid w:val="0093010C"/>
    <w:pPr>
      <w:spacing w:after="0"/>
    </w:pPr>
    <w:rPr>
      <w:rFonts w:ascii="Segoe UI" w:hAnsi="Segoe UI" w:cs="Segoe UI"/>
      <w:sz w:val="18"/>
      <w:szCs w:val="18"/>
    </w:rPr>
  </w:style>
  <w:style w:type="character" w:customStyle="1" w:styleId="ae">
    <w:name w:val="Текст выноски Знак"/>
    <w:basedOn w:val="a0"/>
    <w:link w:val="ad"/>
    <w:uiPriority w:val="99"/>
    <w:semiHidden/>
    <w:rsid w:val="0093010C"/>
    <w:rPr>
      <w:rFonts w:ascii="Segoe UI" w:hAnsi="Segoe UI" w:cs="Segoe UI"/>
      <w:sz w:val="18"/>
      <w:szCs w:val="18"/>
    </w:rPr>
  </w:style>
  <w:style w:type="character" w:customStyle="1" w:styleId="10">
    <w:name w:val="Заголовок 1 Знак"/>
    <w:basedOn w:val="a0"/>
    <w:link w:val="1"/>
    <w:rsid w:val="0039754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39754C"/>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39754C"/>
    <w:rPr>
      <w:rFonts w:ascii="Times New Roman" w:eastAsia="Times New Roman" w:hAnsi="Times New Roman" w:cs="Times New Roman"/>
      <w:sz w:val="28"/>
      <w:szCs w:val="20"/>
      <w:lang w:eastAsia="ru-RU"/>
    </w:rPr>
  </w:style>
  <w:style w:type="numbering" w:customStyle="1" w:styleId="11">
    <w:name w:val="Нет списка1"/>
    <w:next w:val="a2"/>
    <w:semiHidden/>
    <w:rsid w:val="0039754C"/>
  </w:style>
  <w:style w:type="paragraph" w:styleId="af">
    <w:name w:val="Body Text"/>
    <w:basedOn w:val="a"/>
    <w:link w:val="af0"/>
    <w:rsid w:val="0039754C"/>
    <w:pPr>
      <w:spacing w:after="0"/>
      <w:jc w:val="center"/>
    </w:pPr>
    <w:rPr>
      <w:rFonts w:eastAsia="Times New Roman" w:cs="Times New Roman"/>
      <w:b/>
      <w:szCs w:val="20"/>
      <w:lang w:eastAsia="ru-RU"/>
    </w:rPr>
  </w:style>
  <w:style w:type="character" w:customStyle="1" w:styleId="af0">
    <w:name w:val="Основной текст Знак"/>
    <w:basedOn w:val="a0"/>
    <w:link w:val="af"/>
    <w:rsid w:val="0039754C"/>
    <w:rPr>
      <w:rFonts w:ascii="Times New Roman" w:eastAsia="Times New Roman" w:hAnsi="Times New Roman" w:cs="Times New Roman"/>
      <w:b/>
      <w:sz w:val="28"/>
      <w:szCs w:val="20"/>
      <w:lang w:eastAsia="ru-RU"/>
    </w:rPr>
  </w:style>
  <w:style w:type="paragraph" w:styleId="21">
    <w:name w:val="Body Text 2"/>
    <w:basedOn w:val="a"/>
    <w:link w:val="22"/>
    <w:rsid w:val="0039754C"/>
    <w:pPr>
      <w:spacing w:after="0"/>
      <w:jc w:val="both"/>
    </w:pPr>
    <w:rPr>
      <w:rFonts w:eastAsia="Times New Roman" w:cs="Times New Roman"/>
      <w:szCs w:val="20"/>
      <w:lang w:eastAsia="ru-RU"/>
    </w:rPr>
  </w:style>
  <w:style w:type="character" w:customStyle="1" w:styleId="22">
    <w:name w:val="Основной текст 2 Знак"/>
    <w:basedOn w:val="a0"/>
    <w:link w:val="21"/>
    <w:rsid w:val="0039754C"/>
    <w:rPr>
      <w:rFonts w:ascii="Times New Roman" w:eastAsia="Times New Roman" w:hAnsi="Times New Roman" w:cs="Times New Roman"/>
      <w:sz w:val="28"/>
      <w:szCs w:val="20"/>
      <w:lang w:eastAsia="ru-RU"/>
    </w:rPr>
  </w:style>
  <w:style w:type="paragraph" w:styleId="af1">
    <w:name w:val="Body Text Indent"/>
    <w:basedOn w:val="a"/>
    <w:link w:val="af2"/>
    <w:rsid w:val="0039754C"/>
    <w:pPr>
      <w:spacing w:after="0"/>
      <w:ind w:left="720"/>
      <w:jc w:val="both"/>
    </w:pPr>
    <w:rPr>
      <w:rFonts w:eastAsia="Times New Roman" w:cs="Times New Roman"/>
      <w:szCs w:val="20"/>
      <w:lang w:eastAsia="ru-RU"/>
    </w:rPr>
  </w:style>
  <w:style w:type="character" w:customStyle="1" w:styleId="af2">
    <w:name w:val="Основной текст с отступом Знак"/>
    <w:basedOn w:val="a0"/>
    <w:link w:val="af1"/>
    <w:rsid w:val="0039754C"/>
    <w:rPr>
      <w:rFonts w:ascii="Times New Roman" w:eastAsia="Times New Roman" w:hAnsi="Times New Roman" w:cs="Times New Roman"/>
      <w:sz w:val="28"/>
      <w:szCs w:val="20"/>
      <w:lang w:eastAsia="ru-RU"/>
    </w:rPr>
  </w:style>
  <w:style w:type="table" w:customStyle="1" w:styleId="12">
    <w:name w:val="Сетка таблицы1"/>
    <w:basedOn w:val="a1"/>
    <w:next w:val="ac"/>
    <w:rsid w:val="0039754C"/>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39754C"/>
  </w:style>
  <w:style w:type="paragraph" w:customStyle="1" w:styleId="13">
    <w:name w:val="1"/>
    <w:basedOn w:val="a"/>
    <w:rsid w:val="0039754C"/>
    <w:pPr>
      <w:spacing w:after="0"/>
    </w:pPr>
    <w:rPr>
      <w:rFonts w:ascii="Verdana" w:eastAsia="MS Mincho" w:hAnsi="Verdana" w:cs="Verdana"/>
      <w:sz w:val="20"/>
      <w:szCs w:val="20"/>
      <w:lang w:val="en-US"/>
    </w:rPr>
  </w:style>
  <w:style w:type="paragraph" w:styleId="af4">
    <w:name w:val="footnote text"/>
    <w:basedOn w:val="a"/>
    <w:link w:val="af5"/>
    <w:uiPriority w:val="99"/>
    <w:semiHidden/>
    <w:unhideWhenUsed/>
    <w:rsid w:val="0039754C"/>
    <w:pPr>
      <w:widowControl w:val="0"/>
      <w:autoSpaceDE w:val="0"/>
      <w:autoSpaceDN w:val="0"/>
      <w:adjustRightInd w:val="0"/>
      <w:spacing w:after="0"/>
    </w:pPr>
    <w:rPr>
      <w:rFonts w:eastAsia="Times New Roman" w:cs="Times New Roman"/>
      <w:sz w:val="20"/>
      <w:szCs w:val="20"/>
      <w:lang w:val="ru-RU" w:eastAsia="ru-RU"/>
    </w:rPr>
  </w:style>
  <w:style w:type="character" w:customStyle="1" w:styleId="af5">
    <w:name w:val="Текст сноски Знак"/>
    <w:basedOn w:val="a0"/>
    <w:link w:val="af4"/>
    <w:uiPriority w:val="99"/>
    <w:semiHidden/>
    <w:rsid w:val="0039754C"/>
    <w:rPr>
      <w:rFonts w:ascii="Times New Roman" w:eastAsia="Times New Roman" w:hAnsi="Times New Roman" w:cs="Times New Roman"/>
      <w:sz w:val="20"/>
      <w:szCs w:val="20"/>
      <w:lang w:val="ru-RU" w:eastAsia="ru-RU"/>
    </w:rPr>
  </w:style>
  <w:style w:type="character" w:styleId="af6">
    <w:name w:val="footnote reference"/>
    <w:uiPriority w:val="99"/>
    <w:semiHidden/>
    <w:unhideWhenUsed/>
    <w:rsid w:val="0039754C"/>
    <w:rPr>
      <w:vertAlign w:val="superscript"/>
    </w:rPr>
  </w:style>
  <w:style w:type="table" w:customStyle="1" w:styleId="TableNormal">
    <w:name w:val="Table Normal"/>
    <w:uiPriority w:val="2"/>
    <w:semiHidden/>
    <w:unhideWhenUsed/>
    <w:qFormat/>
    <w:rsid w:val="003975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9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35AF9-1DE8-484C-BFEB-99F051D04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39457</Words>
  <Characters>22492</Characters>
  <Application>Microsoft Office Word</Application>
  <DocSecurity>0</DocSecurity>
  <Lines>187</Lines>
  <Paragraphs>123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61826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D!akov RePack</dc:creator>
  <cp:keywords/>
  <dc:description/>
  <cp:lastModifiedBy>Svitlana Grytsaenko</cp:lastModifiedBy>
  <cp:revision>4</cp:revision>
  <cp:lastPrinted>2026-03-06T07:53:00Z</cp:lastPrinted>
  <dcterms:created xsi:type="dcterms:W3CDTF">2026-05-29T08:35:00Z</dcterms:created>
  <dcterms:modified xsi:type="dcterms:W3CDTF">2026-05-29T08:35:00Z</dcterms:modified>
</cp:coreProperties>
</file>